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7C634" w14:textId="612C330B" w:rsidR="000A0AC7" w:rsidRDefault="00AE00DB" w:rsidP="000A0AC7">
      <w:pPr>
        <w:ind w:left="-1134"/>
      </w:pPr>
      <w:r>
        <w:rPr>
          <w:noProof/>
        </w:rPr>
        <w:drawing>
          <wp:anchor distT="0" distB="0" distL="114300" distR="114300" simplePos="0" relativeHeight="251660287" behindDoc="1" locked="1" layoutInCell="1" allowOverlap="1" wp14:anchorId="5BF26EEA" wp14:editId="3022AC97">
            <wp:simplePos x="0" y="0"/>
            <wp:positionH relativeFrom="page">
              <wp:align>left</wp:align>
            </wp:positionH>
            <wp:positionV relativeFrom="margin">
              <wp:align>top</wp:align>
            </wp:positionV>
            <wp:extent cx="7560000" cy="10738800"/>
            <wp:effectExtent l="0" t="0" r="3175" b="5715"/>
            <wp:wrapTopAndBottom/>
            <wp:docPr id="936916934" name="Immagine 2" descr="A képen szöveg, képernyőkép, Grafika, embléma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874" name="Immagine 2" descr="A képen szöveg, képernyőkép, Grafika, embléma látható&#10;&#10;Előfordulhat, hogy az AI által létrehozott tartalom helytelen."/>
                    <pic:cNvPicPr/>
                  </pic:nvPicPr>
                  <pic:blipFill>
                    <a:blip r:embed="rId11">
                      <a:extLst>
                        <a:ext uri="{28A0092B-C50C-407E-A947-70E740481C1C}">
                          <a14:useLocalDpi xmlns:a14="http://schemas.microsoft.com/office/drawing/2010/main" val="0"/>
                        </a:ext>
                      </a:extLst>
                    </a:blip>
                    <a:stretch>
                      <a:fillRect/>
                    </a:stretch>
                  </pic:blipFill>
                  <pic:spPr>
                    <a:xfrm>
                      <a:off x="0" y="0"/>
                      <a:ext cx="7560000" cy="10738800"/>
                    </a:xfrm>
                    <a:prstGeom prst="rect">
                      <a:avLst/>
                    </a:prstGeom>
                  </pic:spPr>
                </pic:pic>
              </a:graphicData>
            </a:graphic>
            <wp14:sizeRelH relativeFrom="page">
              <wp14:pctWidth>0</wp14:pctWidth>
            </wp14:sizeRelH>
            <wp14:sizeRelV relativeFrom="page">
              <wp14:pctHeight>0</wp14:pctHeight>
            </wp14:sizeRelV>
          </wp:anchor>
        </w:drawing>
      </w:r>
      <w:r w:rsidR="000A0AC7">
        <w:rPr>
          <w:noProof/>
        </w:rPr>
        <mc:AlternateContent>
          <mc:Choice Requires="wps">
            <w:drawing>
              <wp:anchor distT="0" distB="0" distL="114300" distR="114300" simplePos="0" relativeHeight="251663360" behindDoc="0" locked="0" layoutInCell="1" allowOverlap="1" wp14:anchorId="09FBED83" wp14:editId="59522B29">
                <wp:simplePos x="0" y="0"/>
                <wp:positionH relativeFrom="column">
                  <wp:posOffset>-629920</wp:posOffset>
                </wp:positionH>
                <wp:positionV relativeFrom="paragraph">
                  <wp:posOffset>5760720</wp:posOffset>
                </wp:positionV>
                <wp:extent cx="7591425" cy="1943100"/>
                <wp:effectExtent l="0" t="0" r="0" b="0"/>
                <wp:wrapNone/>
                <wp:docPr id="1971910670" name="Casella di testo 4"/>
                <wp:cNvGraphicFramePr/>
                <a:graphic xmlns:a="http://schemas.openxmlformats.org/drawingml/2006/main">
                  <a:graphicData uri="http://schemas.microsoft.com/office/word/2010/wordprocessingShape">
                    <wps:wsp>
                      <wps:cNvSpPr txBox="1"/>
                      <wps:spPr>
                        <a:xfrm>
                          <a:off x="0" y="0"/>
                          <a:ext cx="7591425" cy="1943100"/>
                        </a:xfrm>
                        <a:prstGeom prst="rect">
                          <a:avLst/>
                        </a:prstGeom>
                        <a:noFill/>
                        <a:ln w="6350">
                          <a:noFill/>
                        </a:ln>
                      </wps:spPr>
                      <wps:txbx>
                        <w:txbxContent>
                          <w:p w14:paraId="4F41F375" w14:textId="6D9FEEBE" w:rsidR="006E3959" w:rsidRPr="006E3959" w:rsidRDefault="006E3959" w:rsidP="006E3959">
                            <w:pPr>
                              <w:jc w:val="center"/>
                              <w:rPr>
                                <w:rFonts w:ascii="Verdana" w:eastAsia="Verdana" w:hAnsi="Verdana" w:cs="Verdana"/>
                                <w:bCs/>
                                <w:sz w:val="40"/>
                                <w:szCs w:val="40"/>
                              </w:rPr>
                            </w:pPr>
                            <w:r w:rsidRPr="006E3959">
                              <w:rPr>
                                <w:rFonts w:ascii="Verdana" w:eastAsia="Verdana" w:hAnsi="Verdana" w:cs="Verdana"/>
                                <w:bCs/>
                                <w:sz w:val="40"/>
                                <w:szCs w:val="40"/>
                              </w:rPr>
                              <w:t>Caso di studio</w:t>
                            </w:r>
                          </w:p>
                          <w:p w14:paraId="2FF8457A" w14:textId="77777777" w:rsidR="006E3959" w:rsidRDefault="006E3959" w:rsidP="006E3959">
                            <w:pPr>
                              <w:jc w:val="center"/>
                              <w:rPr>
                                <w:rFonts w:ascii="Verdana" w:eastAsia="Verdana" w:hAnsi="Verdana" w:cs="Verdana"/>
                                <w:b/>
                                <w:color w:val="0063DC"/>
                                <w:sz w:val="32"/>
                                <w:szCs w:val="32"/>
                              </w:rPr>
                            </w:pPr>
                          </w:p>
                          <w:p w14:paraId="046D1C26" w14:textId="77777777" w:rsidR="006E3959" w:rsidRDefault="006E3959" w:rsidP="006E3959">
                            <w:pPr>
                              <w:jc w:val="center"/>
                              <w:rPr>
                                <w:rFonts w:ascii="Verdana" w:eastAsia="Verdana" w:hAnsi="Verdana" w:cs="Verdana"/>
                                <w:b/>
                                <w:color w:val="0063DC"/>
                                <w:sz w:val="32"/>
                                <w:szCs w:val="32"/>
                              </w:rPr>
                            </w:pPr>
                          </w:p>
                          <w:p w14:paraId="15FEB5A2" w14:textId="77777777" w:rsidR="006E3959" w:rsidRDefault="006E3959" w:rsidP="006E3959">
                            <w:pPr>
                              <w:jc w:val="center"/>
                              <w:rPr>
                                <w:rFonts w:ascii="Verdana" w:eastAsia="Verdana" w:hAnsi="Verdana" w:cs="Verdana"/>
                                <w:b/>
                                <w:color w:val="0063DC"/>
                                <w:sz w:val="32"/>
                                <w:szCs w:val="32"/>
                              </w:rPr>
                            </w:pPr>
                          </w:p>
                          <w:p w14:paraId="53D64DEE" w14:textId="77777777" w:rsidR="006E3959" w:rsidRPr="006E3959" w:rsidRDefault="006E3959" w:rsidP="006E3959">
                            <w:pPr>
                              <w:jc w:val="center"/>
                              <w:rPr>
                                <w:rFonts w:ascii="Verdana" w:eastAsia="Verdana" w:hAnsi="Verdana" w:cs="Verdana"/>
                                <w:b/>
                                <w:sz w:val="32"/>
                                <w:szCs w:val="32"/>
                              </w:rPr>
                            </w:pPr>
                          </w:p>
                          <w:p w14:paraId="0C481141" w14:textId="385DDB93" w:rsidR="000A0AC7" w:rsidRPr="00D11F1C" w:rsidRDefault="005669CE" w:rsidP="000A0AC7">
                            <w:pPr>
                              <w:jc w:val="center"/>
                              <w:rPr>
                                <w:rFonts w:ascii="Helvetica" w:hAnsi="Helvetica"/>
                                <w:sz w:val="52"/>
                                <w:szCs w:val="52"/>
                              </w:rPr>
                            </w:pPr>
                            <w:r>
                              <w:rPr>
                                <w:rFonts w:ascii="Verdana" w:eastAsia="Verdana" w:hAnsi="Verdana" w:cs="Verdana"/>
                                <w:b/>
                                <w:sz w:val="36"/>
                                <w:szCs w:val="36"/>
                              </w:rPr>
                              <w:t>Caso di un cambiamento organizzativo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FBED83" id="_x0000_t202" coordsize="21600,21600" o:spt="202" path="m,l,21600r21600,l21600,xe">
                <v:stroke joinstyle="miter"/>
                <v:path gradientshapeok="t" o:connecttype="rect"/>
              </v:shapetype>
              <v:shape id="Casella di testo 4" o:spid="_x0000_s1026" type="#_x0000_t202" style="position:absolute;left:0;text-align:left;margin-left:-49.6pt;margin-top:453.6pt;width:597.75pt;height:15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" filled="f" stroked="f" strokeweight=".5pt">
                <v:textbox>
                  <w:txbxContent>
                    <w:p w14:paraId="4F41F375" w14:textId="6D9FEEBE" w:rsidR="006E3959" w:rsidRPr="006E3959" w:rsidRDefault="006E3959" w:rsidP="006E3959">
                      <w:pPr>
                        <w:jc w:val="center"/>
                        <w:rPr>
                          <w:rFonts w:ascii="Verdana" w:eastAsia="Verdana" w:hAnsi="Verdana" w:cs="Verdana"/>
                          <w:bCs/>
                          <w:sz w:val="40"/>
                          <w:szCs w:val="40"/>
                        </w:rPr>
                      </w:pPr>
                      <w:r w:rsidRPr="006E3959">
                        <w:rPr>
                          <w:rFonts w:ascii="Verdana" w:eastAsia="Verdana" w:hAnsi="Verdana" w:cs="Verdana"/>
                          <w:bCs/>
                          <w:sz w:val="40"/>
                          <w:szCs w:val="40"/>
                        </w:rPr>
                        <w:t>Caso di studio</w:t>
                      </w:r>
                    </w:p>
                    <w:p w14:paraId="2FF8457A" w14:textId="77777777" w:rsidR="006E3959" w:rsidRDefault="006E3959" w:rsidP="006E3959">
                      <w:pPr>
                        <w:jc w:val="center"/>
                        <w:rPr>
                          <w:rFonts w:ascii="Verdana" w:eastAsia="Verdana" w:hAnsi="Verdana" w:cs="Verdana"/>
                          <w:b/>
                          <w:color w:val="0063DC"/>
                          <w:sz w:val="32"/>
                          <w:szCs w:val="32"/>
                        </w:rPr>
                      </w:pPr>
                    </w:p>
                    <w:p w14:paraId="046D1C26" w14:textId="77777777" w:rsidR="006E3959" w:rsidRDefault="006E3959" w:rsidP="006E3959">
                      <w:pPr>
                        <w:jc w:val="center"/>
                        <w:rPr>
                          <w:rFonts w:ascii="Verdana" w:eastAsia="Verdana" w:hAnsi="Verdana" w:cs="Verdana"/>
                          <w:b/>
                          <w:color w:val="0063DC"/>
                          <w:sz w:val="32"/>
                          <w:szCs w:val="32"/>
                        </w:rPr>
                      </w:pPr>
                    </w:p>
                    <w:p w14:paraId="15FEB5A2" w14:textId="77777777" w:rsidR="006E3959" w:rsidRDefault="006E3959" w:rsidP="006E3959">
                      <w:pPr>
                        <w:jc w:val="center"/>
                        <w:rPr>
                          <w:rFonts w:ascii="Verdana" w:eastAsia="Verdana" w:hAnsi="Verdana" w:cs="Verdana"/>
                          <w:b/>
                          <w:color w:val="0063DC"/>
                          <w:sz w:val="32"/>
                          <w:szCs w:val="32"/>
                        </w:rPr>
                      </w:pPr>
                    </w:p>
                    <w:p w14:paraId="53D64DEE" w14:textId="77777777" w:rsidR="006E3959" w:rsidRPr="006E3959" w:rsidRDefault="006E3959" w:rsidP="006E3959">
                      <w:pPr>
                        <w:jc w:val="center"/>
                        <w:rPr>
                          <w:rFonts w:ascii="Verdana" w:eastAsia="Verdana" w:hAnsi="Verdana" w:cs="Verdana"/>
                          <w:b/>
                          <w:sz w:val="32"/>
                          <w:szCs w:val="32"/>
                        </w:rPr>
                      </w:pPr>
                    </w:p>
                    <w:p w14:paraId="0C481141" w14:textId="385DDB93" w:rsidR="000A0AC7" w:rsidRPr="00D11F1C" w:rsidRDefault="005669CE" w:rsidP="000A0AC7">
                      <w:pPr>
                        <w:jc w:val="center"/>
                        <w:rPr>
                          <w:rFonts w:ascii="Helvetica" w:hAnsi="Helvetica"/>
                          <w:sz w:val="52"/>
                          <w:szCs w:val="52"/>
                        </w:rPr>
                      </w:pPr>
                      <w:r>
                        <w:rPr>
                          <w:rFonts w:ascii="Verdana" w:eastAsia="Verdana" w:hAnsi="Verdana" w:cs="Verdana"/>
                          <w:b/>
                          <w:sz w:val="36"/>
                          <w:szCs w:val="36"/>
                        </w:rPr>
                        <w:t>Caso di un cambiamento organizzativo</w:t>
                      </w:r>
                    </w:p>
                  </w:txbxContent>
                </v:textbox>
              </v:shape>
            </w:pict>
          </mc:Fallback>
        </mc:AlternateContent>
      </w:r>
    </w:p>
    <w:p w14:paraId="1CABB0C8" w14:textId="09A79907" w:rsidR="007714BB" w:rsidRDefault="007714BB" w:rsidP="006C3204">
      <w:pPr>
        <w:ind w:left="-1134"/>
      </w:pPr>
    </w:p>
    <w:p w14:paraId="01A9994A" w14:textId="13B4CB42" w:rsidR="006C3204" w:rsidRDefault="00EF2B09" w:rsidP="007714BB">
      <w:pPr>
        <w:ind w:left="-1134"/>
        <w:rPr>
          <w:noProof/>
        </w:rPr>
      </w:pPr>
      <w:r>
        <w:t>z</w:t>
      </w:r>
      <w:r w:rsidR="006C3204" w:rsidRPr="006C3204">
        <w:rPr>
          <w:noProof/>
        </w:rPr>
        <w:t xml:space="preserve"> </w:t>
      </w:r>
    </w:p>
    <w:p w14:paraId="6A1DBBEF" w14:textId="77777777" w:rsidR="00E529D0" w:rsidRDefault="00E529D0" w:rsidP="00E529D0">
      <w:pPr>
        <w:jc w:val="both"/>
      </w:pPr>
      <w:r w:rsidRPr="00457F20">
        <w:t xml:space="preserve">Da qualche parte in un paese lontano, il fornitore di servizi sanitari </w:t>
      </w:r>
      <w:proofErr w:type="spellStart"/>
      <w:r w:rsidRPr="00457F20">
        <w:rPr>
          <w:i/>
          <w:iCs/>
        </w:rPr>
        <w:t>Healthier</w:t>
      </w:r>
      <w:proofErr w:type="spellEnd"/>
      <w:r w:rsidRPr="00457F20">
        <w:rPr>
          <w:i/>
          <w:iCs/>
        </w:rPr>
        <w:t xml:space="preserve"> Future</w:t>
      </w:r>
      <w:r w:rsidRPr="00457F20">
        <w:t xml:space="preserve"> sta per lanciare un nuovo servizio. Una nuova legge impone a tutti i fornitori di servizi sanitari di offrire almeno quattro ore settimanali di teleconsulenze. La durata raccomandata di una teleconsulenza video è di 30 minuti. Non vi sono requisiti specifici riguardo ai professionisti sanitari che dovrebbero condurre le teleconsulenze, né sui servizi assistenziali che queste dovrebbero coprire. Il nuovo sistema dovrà essere operativo entro tre mesi.</w:t>
      </w:r>
    </w:p>
    <w:p w14:paraId="508E6CD7" w14:textId="77777777" w:rsidR="00E529D0" w:rsidRPr="00457F20" w:rsidRDefault="00E529D0" w:rsidP="00E529D0">
      <w:pPr>
        <w:jc w:val="both"/>
      </w:pPr>
    </w:p>
    <w:p w14:paraId="11BFBC82" w14:textId="77777777" w:rsidR="00E529D0" w:rsidRDefault="00E529D0" w:rsidP="00E529D0">
      <w:pPr>
        <w:jc w:val="both"/>
      </w:pPr>
      <w:r w:rsidRPr="00457F20">
        <w:t xml:space="preserve">Questa soluzione è completamente nuova per il fornitore di servizi sanitari </w:t>
      </w:r>
      <w:proofErr w:type="spellStart"/>
      <w:r w:rsidRPr="00457F20">
        <w:rPr>
          <w:i/>
          <w:iCs/>
        </w:rPr>
        <w:t>Healthier</w:t>
      </w:r>
      <w:proofErr w:type="spellEnd"/>
      <w:r w:rsidRPr="00457F20">
        <w:rPr>
          <w:i/>
          <w:iCs/>
        </w:rPr>
        <w:t xml:space="preserve"> Future</w:t>
      </w:r>
      <w:r w:rsidRPr="00457F20">
        <w:t>. Fino ad ora, tutte le visite si sono svolte in presenza e, sebbene l'istituzione sia molto aperta alle soluzioni cliniche digitali, il contatto con i pazienti è sempre avvenuto in modo tradizionale. Il personale sanitario è eterogeneo e rappresenta diverse professioni e fasce d’età.</w:t>
      </w:r>
    </w:p>
    <w:p w14:paraId="56E0D19E" w14:textId="77777777" w:rsidR="00E529D0" w:rsidRPr="00457F20" w:rsidRDefault="00E529D0" w:rsidP="00E529D0">
      <w:pPr>
        <w:jc w:val="both"/>
      </w:pPr>
    </w:p>
    <w:p w14:paraId="03AF844C" w14:textId="77777777" w:rsidR="00E529D0" w:rsidRDefault="00E529D0" w:rsidP="00E529D0">
      <w:pPr>
        <w:jc w:val="both"/>
      </w:pPr>
      <w:r w:rsidRPr="00457F20">
        <w:t>Alcuni operatori sanitari sono favorevoli all’iniziativa e sostengono la necessità di adattarsi ai tempi moderni. Tuttavia, per una parte significativa del personale, l’annuncio ha suscitato resistenza. Alcuni non riescono a immaginare come si svolgeranno queste consulenze, altri temono di non essere in grado di gestire la tecnologia. C’è chi dubita che i pazienti accetteranno il cambiamento, mentre altri sono preoccupati per il breve tempo disponibile prima dell’implementazione. Cresce inoltre la resistenza legata alla mancanza di indicazioni su quali servizi verranno convertiti alla teleconsulenza e su come verrà gestita la transizione.</w:t>
      </w:r>
    </w:p>
    <w:p w14:paraId="23631D13" w14:textId="77777777" w:rsidR="00E529D0" w:rsidRPr="00457F20" w:rsidRDefault="00E529D0" w:rsidP="00E529D0">
      <w:pPr>
        <w:jc w:val="both"/>
      </w:pPr>
    </w:p>
    <w:p w14:paraId="7F730C81" w14:textId="77777777" w:rsidR="00E529D0" w:rsidRPr="00457F20" w:rsidRDefault="00E529D0" w:rsidP="00E529D0">
      <w:pPr>
        <w:jc w:val="both"/>
      </w:pPr>
      <w:r w:rsidRPr="00457F20">
        <w:t xml:space="preserve">La direzione della </w:t>
      </w:r>
      <w:proofErr w:type="spellStart"/>
      <w:r w:rsidRPr="00457F20">
        <w:rPr>
          <w:i/>
          <w:iCs/>
        </w:rPr>
        <w:t>Healthier</w:t>
      </w:r>
      <w:proofErr w:type="spellEnd"/>
      <w:r w:rsidRPr="00457F20">
        <w:rPr>
          <w:i/>
          <w:iCs/>
        </w:rPr>
        <w:t xml:space="preserve"> Future</w:t>
      </w:r>
      <w:r w:rsidRPr="00457F20">
        <w:t xml:space="preserve"> ha deciso di affidarti il compito di organizzare il cambiamento e preparare il personale alla transizione. Ti viene inoltre chiesto di adottare misure per ridurre la resistenza al cambiamento. Ti viene quindi richiesto di suggerire quali aspetti considerare nel processo.</w:t>
      </w:r>
    </w:p>
    <w:p w14:paraId="7BB3BA34" w14:textId="77777777" w:rsidR="00E529D0" w:rsidRPr="00457F20" w:rsidRDefault="00E529D0" w:rsidP="00E529D0">
      <w:pPr>
        <w:jc w:val="both"/>
      </w:pPr>
    </w:p>
    <w:p w14:paraId="38FB5B25" w14:textId="77777777" w:rsidR="00E529D0" w:rsidRPr="00457F20" w:rsidRDefault="00E529D0" w:rsidP="00E529D0">
      <w:pPr>
        <w:jc w:val="both"/>
      </w:pPr>
      <w:r w:rsidRPr="00457F20">
        <w:t xml:space="preserve">Utilizza le conoscenze teoriche descritte nelle videolezioni, in particolare il modello </w:t>
      </w:r>
      <w:r w:rsidRPr="00457F20">
        <w:rPr>
          <w:b/>
          <w:bCs/>
        </w:rPr>
        <w:t>ADKAR</w:t>
      </w:r>
      <w:r w:rsidRPr="00457F20">
        <w:t xml:space="preserve"> o il </w:t>
      </w:r>
      <w:r w:rsidRPr="00457F20">
        <w:rPr>
          <w:b/>
          <w:bCs/>
        </w:rPr>
        <w:t>modello di cambiamento di Kotter</w:t>
      </w:r>
      <w:r w:rsidRPr="00457F20">
        <w:t>.</w:t>
      </w:r>
    </w:p>
    <w:p w14:paraId="1DE476D5" w14:textId="77777777" w:rsidR="00E529D0" w:rsidRDefault="00E529D0" w:rsidP="00E529D0">
      <w:pPr>
        <w:jc w:val="both"/>
      </w:pPr>
    </w:p>
    <w:p w14:paraId="60AF7B6E" w14:textId="77777777" w:rsidR="00E529D0" w:rsidRPr="00440F2D" w:rsidRDefault="00E529D0" w:rsidP="00E529D0">
      <w:pPr>
        <w:jc w:val="both"/>
        <w:rPr>
          <w:b/>
          <w:bCs/>
        </w:rPr>
      </w:pPr>
      <w:r w:rsidRPr="00440F2D">
        <w:rPr>
          <w:b/>
          <w:bCs/>
        </w:rPr>
        <w:br/>
        <w:t>Domanda 1</w:t>
      </w:r>
    </w:p>
    <w:p w14:paraId="471F11B0" w14:textId="77777777" w:rsidR="00E529D0" w:rsidRDefault="00E529D0" w:rsidP="00E529D0">
      <w:pPr>
        <w:jc w:val="both"/>
      </w:pPr>
      <w:r w:rsidRPr="00440F2D">
        <w:t>Come struttureresti il processo di cambiamento? Quali sono le fasi principali per la gestione del cambiamento?</w:t>
      </w:r>
    </w:p>
    <w:p w14:paraId="3521529B" w14:textId="77777777" w:rsidR="00E529D0" w:rsidRPr="00440F2D" w:rsidRDefault="00E529D0" w:rsidP="00E529D0">
      <w:pPr>
        <w:jc w:val="both"/>
      </w:pPr>
    </w:p>
    <w:p w14:paraId="0DF667E7" w14:textId="77777777" w:rsidR="00E529D0" w:rsidRPr="00440F2D" w:rsidRDefault="00E529D0" w:rsidP="00E529D0">
      <w:pPr>
        <w:jc w:val="both"/>
        <w:rPr>
          <w:b/>
          <w:bCs/>
        </w:rPr>
      </w:pPr>
      <w:r w:rsidRPr="00440F2D">
        <w:rPr>
          <w:b/>
          <w:bCs/>
        </w:rPr>
        <w:t>Domanda 2</w:t>
      </w:r>
    </w:p>
    <w:p w14:paraId="40FCD006" w14:textId="77777777" w:rsidR="00E529D0" w:rsidRPr="00440F2D" w:rsidRDefault="00E529D0" w:rsidP="00E529D0">
      <w:pPr>
        <w:jc w:val="both"/>
      </w:pPr>
      <w:r w:rsidRPr="00440F2D">
        <w:t>Individua 5-10 aspetti da considerare per ridurre la resistenza all’implementazione del cambiamento.</w:t>
      </w:r>
    </w:p>
    <w:p w14:paraId="3DC55E7B" w14:textId="77777777" w:rsidR="00E529D0" w:rsidRDefault="00E529D0" w:rsidP="00E529D0"/>
    <w:p w14:paraId="4C76DDAD" w14:textId="77777777" w:rsidR="003664CC" w:rsidRPr="003664CC" w:rsidRDefault="003664CC" w:rsidP="003664CC">
      <w:pPr>
        <w:spacing w:before="120"/>
        <w:rPr>
          <w:rFonts w:ascii="Calibri" w:eastAsia="Calibri" w:hAnsi="Calibri" w:cs="Calibri"/>
          <w:u w:val="single"/>
          <w:lang w:val="en-GB" w:eastAsia="ja-JP"/>
        </w:rPr>
      </w:pPr>
    </w:p>
    <w:p w14:paraId="0723257F" w14:textId="77777777" w:rsidR="003664CC" w:rsidRPr="003664CC" w:rsidRDefault="003664CC" w:rsidP="003664CC">
      <w:pPr>
        <w:spacing w:before="120"/>
        <w:rPr>
          <w:rFonts w:ascii="Calibri" w:eastAsia="Calibri" w:hAnsi="Calibri" w:cs="Calibri"/>
          <w:u w:val="single"/>
          <w:lang w:val="en-GB" w:eastAsia="ja-JP"/>
        </w:rPr>
      </w:pPr>
    </w:p>
    <w:p w14:paraId="6A621EF9" w14:textId="77777777" w:rsidR="003664CC" w:rsidRPr="003664CC" w:rsidRDefault="003664CC" w:rsidP="003664CC">
      <w:pPr>
        <w:spacing w:before="120"/>
        <w:rPr>
          <w:rFonts w:ascii="Calibri" w:eastAsia="Calibri" w:hAnsi="Calibri" w:cs="Calibri"/>
          <w:lang w:eastAsia="ja-JP"/>
        </w:rPr>
      </w:pPr>
    </w:p>
    <w:p w14:paraId="514B2C3E" w14:textId="77777777" w:rsidR="003664CC" w:rsidRPr="003664CC" w:rsidRDefault="003664CC" w:rsidP="003664CC">
      <w:pPr>
        <w:spacing w:before="120"/>
        <w:rPr>
          <w:rFonts w:ascii="Calibri" w:eastAsia="Calibri" w:hAnsi="Calibri" w:cs="Calibri"/>
          <w:b/>
          <w:color w:val="0070C0"/>
          <w:sz w:val="32"/>
          <w:szCs w:val="32"/>
          <w:lang w:eastAsia="ja-JP"/>
        </w:rPr>
      </w:pPr>
    </w:p>
    <w:p w14:paraId="626A5AF0" w14:textId="6F26480F" w:rsidR="006C3204" w:rsidRDefault="006C3204" w:rsidP="007714BB">
      <w:pPr>
        <w:ind w:left="-1134"/>
        <w:rPr>
          <w:noProof/>
        </w:rPr>
      </w:pPr>
    </w:p>
    <w:p w14:paraId="252F85BA" w14:textId="77777777" w:rsidR="006C3204" w:rsidRDefault="006C3204" w:rsidP="007714BB">
      <w:pPr>
        <w:ind w:left="-1134"/>
        <w:rPr>
          <w:noProof/>
        </w:rPr>
      </w:pPr>
    </w:p>
    <w:p w14:paraId="2B29FC06" w14:textId="77777777" w:rsidR="006C3204" w:rsidRDefault="006C3204" w:rsidP="007714BB">
      <w:pPr>
        <w:ind w:left="-1134"/>
        <w:rPr>
          <w:noProof/>
        </w:rPr>
      </w:pPr>
    </w:p>
    <w:p w14:paraId="04B648A7" w14:textId="77777777" w:rsidR="006C3204" w:rsidRDefault="006C3204" w:rsidP="007714BB">
      <w:pPr>
        <w:ind w:left="-1134"/>
        <w:rPr>
          <w:noProof/>
        </w:rPr>
      </w:pPr>
    </w:p>
    <w:p w14:paraId="600DD34E" w14:textId="77777777" w:rsidR="006C3204" w:rsidRDefault="006C3204" w:rsidP="007714BB">
      <w:pPr>
        <w:ind w:left="-1134"/>
        <w:rPr>
          <w:noProof/>
        </w:rPr>
      </w:pPr>
    </w:p>
    <w:p w14:paraId="0D7050B9" w14:textId="77777777" w:rsidR="006C3204" w:rsidRDefault="006C3204" w:rsidP="007714BB">
      <w:pPr>
        <w:ind w:left="-1134"/>
        <w:rPr>
          <w:noProof/>
        </w:rPr>
      </w:pPr>
    </w:p>
    <w:p w14:paraId="28D58693" w14:textId="77777777" w:rsidR="006C3204" w:rsidRDefault="006C3204" w:rsidP="007714BB">
      <w:pPr>
        <w:ind w:left="-1134"/>
        <w:rPr>
          <w:noProof/>
        </w:rPr>
      </w:pPr>
    </w:p>
    <w:p w14:paraId="2298862D" w14:textId="77777777" w:rsidR="006C3204" w:rsidRDefault="006C3204" w:rsidP="007714BB">
      <w:pPr>
        <w:ind w:left="-1134"/>
        <w:rPr>
          <w:noProof/>
        </w:rPr>
      </w:pPr>
    </w:p>
    <w:p w14:paraId="50603ED8" w14:textId="77777777" w:rsidR="006C3204" w:rsidRDefault="006C3204" w:rsidP="007714BB">
      <w:pPr>
        <w:ind w:left="-1134"/>
        <w:rPr>
          <w:noProof/>
        </w:rPr>
      </w:pPr>
    </w:p>
    <w:p w14:paraId="753D66AA" w14:textId="661F7DDB" w:rsidR="006C3204" w:rsidRDefault="006C3204" w:rsidP="007714BB">
      <w:pPr>
        <w:ind w:left="-1134"/>
        <w:rPr>
          <w:noProof/>
        </w:rPr>
      </w:pPr>
    </w:p>
    <w:p w14:paraId="4F9879B9" w14:textId="77777777" w:rsidR="006C3204" w:rsidRDefault="006C3204" w:rsidP="007714BB">
      <w:pPr>
        <w:ind w:left="-1134"/>
        <w:rPr>
          <w:noProof/>
        </w:rPr>
      </w:pPr>
    </w:p>
    <w:p w14:paraId="278292B0" w14:textId="77777777" w:rsidR="006C3204" w:rsidRDefault="006C3204" w:rsidP="007714BB">
      <w:pPr>
        <w:ind w:left="-1134"/>
        <w:rPr>
          <w:noProof/>
        </w:rPr>
      </w:pPr>
    </w:p>
    <w:p w14:paraId="574233AA" w14:textId="77777777" w:rsidR="006C3204" w:rsidRDefault="006C3204" w:rsidP="000A0AC7">
      <w:pPr>
        <w:rPr>
          <w:noProof/>
        </w:rPr>
      </w:pPr>
    </w:p>
    <w:p w14:paraId="21C4F6C6" w14:textId="5B1B4BC7" w:rsidR="006C3204" w:rsidRDefault="006C3204" w:rsidP="007714BB">
      <w:pPr>
        <w:ind w:left="-1134"/>
        <w:rPr>
          <w:noProof/>
        </w:rPr>
      </w:pPr>
    </w:p>
    <w:p w14:paraId="1C3BC0A1" w14:textId="36F46099" w:rsidR="006C3204" w:rsidRDefault="006C3204" w:rsidP="007714BB">
      <w:pPr>
        <w:ind w:left="-1134"/>
        <w:rPr>
          <w:noProof/>
        </w:rPr>
      </w:pPr>
    </w:p>
    <w:p w14:paraId="3B59AAE5" w14:textId="23059E91" w:rsidR="006C3204" w:rsidRDefault="006C3204" w:rsidP="007714BB">
      <w:pPr>
        <w:ind w:left="-1134"/>
        <w:rPr>
          <w:noProof/>
        </w:rPr>
      </w:pPr>
    </w:p>
    <w:p w14:paraId="79FDD4D3" w14:textId="77777777" w:rsidR="006C3204" w:rsidRDefault="006C3204" w:rsidP="007714BB">
      <w:pPr>
        <w:ind w:left="-1134"/>
        <w:rPr>
          <w:noProof/>
        </w:rPr>
      </w:pPr>
    </w:p>
    <w:p w14:paraId="19DAA75A" w14:textId="16B0568E" w:rsidR="006C3204" w:rsidRDefault="006C3204" w:rsidP="007714BB">
      <w:pPr>
        <w:ind w:left="-1134"/>
        <w:rPr>
          <w:noProof/>
        </w:rPr>
      </w:pPr>
    </w:p>
    <w:p w14:paraId="7452F58B" w14:textId="4EF4928C" w:rsidR="006C3204" w:rsidRDefault="006C3204" w:rsidP="007714BB">
      <w:pPr>
        <w:ind w:left="-1134"/>
        <w:rPr>
          <w:noProof/>
        </w:rPr>
      </w:pPr>
    </w:p>
    <w:p w14:paraId="2DA2CB23" w14:textId="34F4ABC5" w:rsidR="006C3204" w:rsidRDefault="006C3204" w:rsidP="007714BB">
      <w:pPr>
        <w:ind w:left="-1134"/>
        <w:rPr>
          <w:noProof/>
        </w:rPr>
      </w:pPr>
    </w:p>
    <w:p w14:paraId="5957B815" w14:textId="6D92F6AE" w:rsidR="006C3204" w:rsidRDefault="006C3204" w:rsidP="007714BB">
      <w:pPr>
        <w:ind w:left="-1134"/>
        <w:rPr>
          <w:noProof/>
        </w:rPr>
      </w:pPr>
    </w:p>
    <w:p w14:paraId="153DEA94" w14:textId="4E8B0F1D" w:rsidR="006C3204" w:rsidRDefault="006C3204" w:rsidP="007714BB">
      <w:pPr>
        <w:ind w:left="-1134"/>
        <w:rPr>
          <w:noProof/>
        </w:rPr>
      </w:pPr>
      <w:r>
        <w:rPr>
          <w:noProof/>
        </w:rPr>
        <w:t>Ù</w:t>
      </w:r>
    </w:p>
    <w:p w14:paraId="035CE74B" w14:textId="0ECBC3C9" w:rsidR="006C3204" w:rsidRDefault="006C3204" w:rsidP="006C3204">
      <w:pPr>
        <w:rPr>
          <w:noProof/>
        </w:rPr>
      </w:pPr>
      <w:r>
        <w:rPr>
          <w:noProof/>
        </w:rPr>
        <w:t xml:space="preserve">                                                   </w:t>
      </w:r>
    </w:p>
    <w:p w14:paraId="1E21CC37" w14:textId="320A960D" w:rsidR="006C3204" w:rsidRDefault="006C3204" w:rsidP="007714BB">
      <w:pPr>
        <w:ind w:left="-1134"/>
        <w:rPr>
          <w:noProof/>
        </w:rPr>
      </w:pPr>
    </w:p>
    <w:p w14:paraId="11A414A7" w14:textId="3C7740A5" w:rsidR="00EF2B09" w:rsidRDefault="00EF2B09" w:rsidP="006C3204"/>
    <w:p w14:paraId="2A2E9DA5" w14:textId="7261D9A7" w:rsidR="00AE00DB" w:rsidRDefault="00AE00DB"/>
    <w:p w14:paraId="5EB906C2" w14:textId="45F7D5CE" w:rsidR="007714BB" w:rsidRDefault="008D38E8" w:rsidP="007714BB">
      <w:pPr>
        <w:ind w:left="-1134"/>
      </w:pPr>
      <w:r>
        <w:rPr>
          <w:noProof/>
        </w:rPr>
        <mc:AlternateContent>
          <mc:Choice Requires="wps">
            <w:drawing>
              <wp:anchor distT="0" distB="0" distL="114300" distR="114300" simplePos="0" relativeHeight="251681792" behindDoc="0" locked="0" layoutInCell="1" allowOverlap="1" wp14:anchorId="678D4115" wp14:editId="59D66A7C">
                <wp:simplePos x="0" y="0"/>
                <wp:positionH relativeFrom="page">
                  <wp:align>center</wp:align>
                </wp:positionH>
                <wp:positionV relativeFrom="paragraph">
                  <wp:posOffset>7499985</wp:posOffset>
                </wp:positionV>
                <wp:extent cx="1136015" cy="450850"/>
                <wp:effectExtent l="0" t="0" r="6985" b="6350"/>
                <wp:wrapNone/>
                <wp:docPr id="1635917561"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47B265E3" w14:textId="77777777" w:rsidR="008D38E8" w:rsidRPr="005A36FF" w:rsidRDefault="008D38E8" w:rsidP="008D38E8">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21FB9E71" w14:textId="77777777" w:rsidR="008D38E8" w:rsidRPr="005A36FF" w:rsidRDefault="008D38E8" w:rsidP="008D38E8">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8D4115" id="_x0000_t202" coordsize="21600,21600" o:spt="202" path="m,l,21600r21600,l21600,xe">
                <v:stroke joinstyle="miter"/>
                <v:path gradientshapeok="t" o:connecttype="rect"/>
              </v:shapetype>
              <v:shape id="Casella di testo 8" o:spid="_x0000_s1027" type="#_x0000_t202" style="position:absolute;left:0;text-align:left;margin-left:0;margin-top:590.55pt;width:89.45pt;height:35.5pt;z-index:25168179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" filled="f" stroked="f" strokeweight=".5pt">
                <v:textbox inset="0,0,0,0">
                  <w:txbxContent>
                    <w:p w14:paraId="47B265E3" w14:textId="77777777" w:rsidR="008D38E8" w:rsidRPr="005A36FF" w:rsidRDefault="008D38E8" w:rsidP="008D38E8">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21FB9E71" w14:textId="77777777" w:rsidR="008D38E8" w:rsidRPr="005A36FF" w:rsidRDefault="008D38E8" w:rsidP="008D38E8">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w10:wrap anchorx="page"/>
              </v:shape>
            </w:pict>
          </mc:Fallback>
        </mc:AlternateContent>
      </w:r>
      <w:r>
        <w:rPr>
          <w:rFonts w:ascii="Times New Roman" w:hAnsi="Times New Roman" w:cs="Times New Roman"/>
          <w:noProof/>
          <w:lang w:eastAsia="it-IT"/>
        </w:rPr>
        <mc:AlternateContent>
          <mc:Choice Requires="wps">
            <w:drawing>
              <wp:anchor distT="0" distB="0" distL="114300" distR="114300" simplePos="0" relativeHeight="251679744" behindDoc="0" locked="0" layoutInCell="1" allowOverlap="1" wp14:anchorId="44D2B2A8" wp14:editId="36955FAB">
                <wp:simplePos x="0" y="0"/>
                <wp:positionH relativeFrom="margin">
                  <wp:posOffset>3649980</wp:posOffset>
                </wp:positionH>
                <wp:positionV relativeFrom="paragraph">
                  <wp:posOffset>6737985</wp:posOffset>
                </wp:positionV>
                <wp:extent cx="2593340" cy="988695"/>
                <wp:effectExtent l="0" t="0" r="0" b="1905"/>
                <wp:wrapNone/>
                <wp:docPr id="1985315581"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621CA6D4" w14:textId="77777777" w:rsidR="008D38E8" w:rsidRDefault="008D38E8" w:rsidP="008D38E8">
                            <w:pPr>
                              <w:spacing w:line="268" w:lineRule="auto"/>
                              <w:jc w:val="both"/>
                              <w:rPr>
                                <w:rFonts w:ascii="Arial" w:hAnsi="Arial" w:cs="Arial"/>
                                <w:color w:val="FFFFFF" w:themeColor="background1"/>
                                <w:sz w:val="15"/>
                                <w:szCs w:val="15"/>
                                <w:lang w:val="en-US"/>
                              </w:rPr>
                            </w:pPr>
                            <w:proofErr w:type="spellStart"/>
                            <w:r>
                              <w:rPr>
                                <w:rFonts w:ascii="Arial" w:eastAsia="Times New Roman" w:hAnsi="Arial" w:cs="Arial"/>
                                <w:color w:val="FFFFFF" w:themeColor="background1"/>
                                <w:sz w:val="15"/>
                                <w:szCs w:val="15"/>
                                <w:lang w:eastAsia="it-IT"/>
                              </w:rPr>
                              <w:t>Funded</w:t>
                            </w:r>
                            <w:proofErr w:type="spellEnd"/>
                            <w:r>
                              <w:rPr>
                                <w:rFonts w:ascii="Arial" w:eastAsia="Times New Roman" w:hAnsi="Arial" w:cs="Arial"/>
                                <w:color w:val="FFFFFF" w:themeColor="background1"/>
                                <w:sz w:val="15"/>
                                <w:szCs w:val="15"/>
                                <w:lang w:eastAsia="it-IT"/>
                              </w:rPr>
                              <w:t xml:space="preserve"> by the </w:t>
                            </w:r>
                            <w:proofErr w:type="spellStart"/>
                            <w:r>
                              <w:rPr>
                                <w:rFonts w:ascii="Arial" w:eastAsia="Times New Roman" w:hAnsi="Arial" w:cs="Arial"/>
                                <w:color w:val="FFFFFF" w:themeColor="background1"/>
                                <w:sz w:val="15"/>
                                <w:szCs w:val="15"/>
                                <w:lang w:eastAsia="it-IT"/>
                              </w:rPr>
                              <w:t>European</w:t>
                            </w:r>
                            <w:proofErr w:type="spellEnd"/>
                            <w:r>
                              <w:rPr>
                                <w:rFonts w:ascii="Arial" w:eastAsia="Times New Roman" w:hAnsi="Arial" w:cs="Arial"/>
                                <w:color w:val="FFFFFF" w:themeColor="background1"/>
                                <w:sz w:val="15"/>
                                <w:szCs w:val="15"/>
                                <w:lang w:eastAsia="it-IT"/>
                              </w:rPr>
                              <w:t xml:space="preserve"> Union. </w:t>
                            </w:r>
                            <w:proofErr w:type="spellStart"/>
                            <w:r>
                              <w:rPr>
                                <w:rFonts w:ascii="Arial" w:eastAsia="Times New Roman" w:hAnsi="Arial" w:cs="Arial"/>
                                <w:color w:val="FFFFFF" w:themeColor="background1"/>
                                <w:sz w:val="15"/>
                                <w:szCs w:val="15"/>
                                <w:lang w:eastAsia="it-IT"/>
                              </w:rPr>
                              <w:t>Views</w:t>
                            </w:r>
                            <w:proofErr w:type="spellEnd"/>
                            <w:r>
                              <w:rPr>
                                <w:rFonts w:ascii="Arial" w:eastAsia="Times New Roman" w:hAnsi="Arial" w:cs="Arial"/>
                                <w:color w:val="FFFFFF" w:themeColor="background1"/>
                                <w:sz w:val="15"/>
                                <w:szCs w:val="15"/>
                                <w:lang w:eastAsia="it-IT"/>
                              </w:rPr>
                              <w:t xml:space="preserve"> and opinions </w:t>
                            </w:r>
                            <w:proofErr w:type="spellStart"/>
                            <w:r>
                              <w:rPr>
                                <w:rFonts w:ascii="Arial" w:eastAsia="Times New Roman" w:hAnsi="Arial" w:cs="Arial"/>
                                <w:color w:val="FFFFFF" w:themeColor="background1"/>
                                <w:sz w:val="15"/>
                                <w:szCs w:val="15"/>
                                <w:lang w:eastAsia="it-IT"/>
                              </w:rPr>
                              <w:t>expressed</w:t>
                            </w:r>
                            <w:proofErr w:type="spellEnd"/>
                            <w:r>
                              <w:rPr>
                                <w:rFonts w:ascii="Arial" w:eastAsia="Times New Roman" w:hAnsi="Arial" w:cs="Arial"/>
                                <w:color w:val="FFFFFF" w:themeColor="background1"/>
                                <w:sz w:val="15"/>
                                <w:szCs w:val="15"/>
                                <w:lang w:eastAsia="it-IT"/>
                              </w:rPr>
                              <w:t xml:space="preserve"> are </w:t>
                            </w:r>
                            <w:proofErr w:type="spellStart"/>
                            <w:r>
                              <w:rPr>
                                <w:rFonts w:ascii="Arial" w:eastAsia="Times New Roman" w:hAnsi="Arial" w:cs="Arial"/>
                                <w:color w:val="FFFFFF" w:themeColor="background1"/>
                                <w:sz w:val="15"/>
                                <w:szCs w:val="15"/>
                                <w:lang w:eastAsia="it-IT"/>
                              </w:rPr>
                              <w:t>however</w:t>
                            </w:r>
                            <w:proofErr w:type="spellEnd"/>
                            <w:r>
                              <w:rPr>
                                <w:rFonts w:ascii="Arial" w:eastAsia="Times New Roman" w:hAnsi="Arial" w:cs="Arial"/>
                                <w:color w:val="FFFFFF" w:themeColor="background1"/>
                                <w:sz w:val="15"/>
                                <w:szCs w:val="15"/>
                                <w:lang w:eastAsia="it-IT"/>
                              </w:rPr>
                              <w:t xml:space="preserve"> </w:t>
                            </w:r>
                            <w:proofErr w:type="spellStart"/>
                            <w:r>
                              <w:rPr>
                                <w:rFonts w:ascii="Arial" w:eastAsia="Times New Roman" w:hAnsi="Arial" w:cs="Arial"/>
                                <w:color w:val="FFFFFF" w:themeColor="background1"/>
                                <w:sz w:val="15"/>
                                <w:szCs w:val="15"/>
                                <w:lang w:eastAsia="it-IT"/>
                              </w:rPr>
                              <w:t>those</w:t>
                            </w:r>
                            <w:proofErr w:type="spellEnd"/>
                            <w:r>
                              <w:rPr>
                                <w:rFonts w:ascii="Arial" w:eastAsia="Times New Roman" w:hAnsi="Arial" w:cs="Arial"/>
                                <w:color w:val="FFFFFF" w:themeColor="background1"/>
                                <w:sz w:val="15"/>
                                <w:szCs w:val="15"/>
                                <w:lang w:eastAsia="it-IT"/>
                              </w:rPr>
                              <w:t xml:space="preserve"> of the </w:t>
                            </w:r>
                            <w:proofErr w:type="spellStart"/>
                            <w:r>
                              <w:rPr>
                                <w:rFonts w:ascii="Arial" w:eastAsia="Times New Roman" w:hAnsi="Arial" w:cs="Arial"/>
                                <w:color w:val="FFFFFF" w:themeColor="background1"/>
                                <w:sz w:val="15"/>
                                <w:szCs w:val="15"/>
                                <w:lang w:eastAsia="it-IT"/>
                              </w:rPr>
                              <w:t>author</w:t>
                            </w:r>
                            <w:proofErr w:type="spellEnd"/>
                            <w:r>
                              <w:rPr>
                                <w:rFonts w:ascii="Arial" w:eastAsia="Times New Roman" w:hAnsi="Arial" w:cs="Arial"/>
                                <w:color w:val="FFFFFF" w:themeColor="background1"/>
                                <w:sz w:val="15"/>
                                <w:szCs w:val="15"/>
                                <w:lang w:eastAsia="it-IT"/>
                              </w:rPr>
                              <w:t xml:space="preserve">(s) </w:t>
                            </w:r>
                            <w:proofErr w:type="spellStart"/>
                            <w:r>
                              <w:rPr>
                                <w:rFonts w:ascii="Arial" w:eastAsia="Times New Roman" w:hAnsi="Arial" w:cs="Arial"/>
                                <w:color w:val="FFFFFF" w:themeColor="background1"/>
                                <w:sz w:val="15"/>
                                <w:szCs w:val="15"/>
                                <w:lang w:eastAsia="it-IT"/>
                              </w:rPr>
                              <w:t>only</w:t>
                            </w:r>
                            <w:proofErr w:type="spellEnd"/>
                            <w:r>
                              <w:rPr>
                                <w:rFonts w:ascii="Arial" w:eastAsia="Times New Roman" w:hAnsi="Arial" w:cs="Arial"/>
                                <w:color w:val="FFFFFF" w:themeColor="background1"/>
                                <w:sz w:val="15"/>
                                <w:szCs w:val="15"/>
                                <w:lang w:eastAsia="it-IT"/>
                              </w:rPr>
                              <w:t xml:space="preserve"> and do </w:t>
                            </w:r>
                            <w:proofErr w:type="spellStart"/>
                            <w:r>
                              <w:rPr>
                                <w:rFonts w:ascii="Arial" w:eastAsia="Times New Roman" w:hAnsi="Arial" w:cs="Arial"/>
                                <w:color w:val="FFFFFF" w:themeColor="background1"/>
                                <w:sz w:val="15"/>
                                <w:szCs w:val="15"/>
                                <w:lang w:eastAsia="it-IT"/>
                              </w:rPr>
                              <w:t>not</w:t>
                            </w:r>
                            <w:proofErr w:type="spellEnd"/>
                            <w:r>
                              <w:rPr>
                                <w:rFonts w:ascii="Arial" w:eastAsia="Times New Roman" w:hAnsi="Arial" w:cs="Arial"/>
                                <w:color w:val="FFFFFF" w:themeColor="background1"/>
                                <w:sz w:val="15"/>
                                <w:szCs w:val="15"/>
                                <w:lang w:eastAsia="it-IT"/>
                              </w:rPr>
                              <w:t xml:space="preserve"> </w:t>
                            </w:r>
                            <w:proofErr w:type="spellStart"/>
                            <w:r>
                              <w:rPr>
                                <w:rFonts w:ascii="Arial" w:eastAsia="Times New Roman" w:hAnsi="Arial" w:cs="Arial"/>
                                <w:color w:val="FFFFFF" w:themeColor="background1"/>
                                <w:sz w:val="15"/>
                                <w:szCs w:val="15"/>
                                <w:lang w:eastAsia="it-IT"/>
                              </w:rPr>
                              <w:t>necessarily</w:t>
                            </w:r>
                            <w:proofErr w:type="spellEnd"/>
                            <w:r>
                              <w:rPr>
                                <w:rFonts w:ascii="Arial" w:eastAsia="Times New Roman" w:hAnsi="Arial" w:cs="Arial"/>
                                <w:color w:val="FFFFFF" w:themeColor="background1"/>
                                <w:sz w:val="15"/>
                                <w:szCs w:val="15"/>
                                <w:lang w:eastAsia="it-IT"/>
                              </w:rPr>
                              <w:t xml:space="preserve"> </w:t>
                            </w:r>
                            <w:proofErr w:type="spellStart"/>
                            <w:r>
                              <w:rPr>
                                <w:rFonts w:ascii="Arial" w:eastAsia="Times New Roman" w:hAnsi="Arial" w:cs="Arial"/>
                                <w:color w:val="FFFFFF" w:themeColor="background1"/>
                                <w:sz w:val="15"/>
                                <w:szCs w:val="15"/>
                                <w:lang w:eastAsia="it-IT"/>
                              </w:rPr>
                              <w:t>reflect</w:t>
                            </w:r>
                            <w:proofErr w:type="spellEnd"/>
                            <w:r>
                              <w:rPr>
                                <w:rFonts w:ascii="Arial" w:eastAsia="Times New Roman" w:hAnsi="Arial" w:cs="Arial"/>
                                <w:color w:val="FFFFFF" w:themeColor="background1"/>
                                <w:sz w:val="15"/>
                                <w:szCs w:val="15"/>
                                <w:lang w:eastAsia="it-IT"/>
                              </w:rPr>
                              <w:t xml:space="preserve"> </w:t>
                            </w:r>
                            <w:proofErr w:type="spellStart"/>
                            <w:r>
                              <w:rPr>
                                <w:rFonts w:ascii="Arial" w:eastAsia="Times New Roman" w:hAnsi="Arial" w:cs="Arial"/>
                                <w:color w:val="FFFFFF" w:themeColor="background1"/>
                                <w:sz w:val="15"/>
                                <w:szCs w:val="15"/>
                                <w:lang w:eastAsia="it-IT"/>
                              </w:rPr>
                              <w:t>those</w:t>
                            </w:r>
                            <w:proofErr w:type="spellEnd"/>
                            <w:r>
                              <w:rPr>
                                <w:rFonts w:ascii="Arial" w:eastAsia="Times New Roman" w:hAnsi="Arial" w:cs="Arial"/>
                                <w:color w:val="FFFFFF" w:themeColor="background1"/>
                                <w:sz w:val="15"/>
                                <w:szCs w:val="15"/>
                                <w:lang w:eastAsia="it-IT"/>
                              </w:rPr>
                              <w:t xml:space="preserve"> of the </w:t>
                            </w:r>
                            <w:proofErr w:type="spellStart"/>
                            <w:r>
                              <w:rPr>
                                <w:rFonts w:ascii="Arial" w:eastAsia="Times New Roman" w:hAnsi="Arial" w:cs="Arial"/>
                                <w:color w:val="FFFFFF" w:themeColor="background1"/>
                                <w:sz w:val="15"/>
                                <w:szCs w:val="15"/>
                                <w:lang w:eastAsia="it-IT"/>
                              </w:rPr>
                              <w:t>European</w:t>
                            </w:r>
                            <w:proofErr w:type="spellEnd"/>
                            <w:r>
                              <w:rPr>
                                <w:rFonts w:ascii="Arial" w:eastAsia="Times New Roman" w:hAnsi="Arial" w:cs="Arial"/>
                                <w:color w:val="FFFFFF" w:themeColor="background1"/>
                                <w:sz w:val="15"/>
                                <w:szCs w:val="15"/>
                                <w:lang w:eastAsia="it-IT"/>
                              </w:rPr>
                              <w:t xml:space="preserve"> Union or the Health and Digital Executive Agency (</w:t>
                            </w:r>
                            <w:proofErr w:type="spellStart"/>
                            <w:r>
                              <w:rPr>
                                <w:rFonts w:ascii="Arial" w:eastAsia="Times New Roman" w:hAnsi="Arial" w:cs="Arial"/>
                                <w:color w:val="FFFFFF" w:themeColor="background1"/>
                                <w:sz w:val="15"/>
                                <w:szCs w:val="15"/>
                                <w:lang w:eastAsia="it-IT"/>
                              </w:rPr>
                              <w:t>HaDEA</w:t>
                            </w:r>
                            <w:proofErr w:type="spellEnd"/>
                            <w:r>
                              <w:rPr>
                                <w:rFonts w:ascii="Arial" w:eastAsia="Times New Roman" w:hAnsi="Arial" w:cs="Arial"/>
                                <w:color w:val="FFFFFF" w:themeColor="background1"/>
                                <w:sz w:val="15"/>
                                <w:szCs w:val="15"/>
                                <w:lang w:eastAsia="it-IT"/>
                              </w:rPr>
                              <w:t xml:space="preserve">). Neither the </w:t>
                            </w:r>
                            <w:proofErr w:type="spellStart"/>
                            <w:r>
                              <w:rPr>
                                <w:rFonts w:ascii="Arial" w:eastAsia="Times New Roman" w:hAnsi="Arial" w:cs="Arial"/>
                                <w:color w:val="FFFFFF" w:themeColor="background1"/>
                                <w:sz w:val="15"/>
                                <w:szCs w:val="15"/>
                                <w:lang w:eastAsia="it-IT"/>
                              </w:rPr>
                              <w:t>European</w:t>
                            </w:r>
                            <w:proofErr w:type="spellEnd"/>
                            <w:r>
                              <w:rPr>
                                <w:rFonts w:ascii="Arial" w:eastAsia="Times New Roman" w:hAnsi="Arial" w:cs="Arial"/>
                                <w:color w:val="FFFFFF" w:themeColor="background1"/>
                                <w:sz w:val="15"/>
                                <w:szCs w:val="15"/>
                                <w:lang w:eastAsia="it-IT"/>
                              </w:rPr>
                              <w:t xml:space="preserve"> Union </w:t>
                            </w:r>
                            <w:proofErr w:type="spellStart"/>
                            <w:r>
                              <w:rPr>
                                <w:rFonts w:ascii="Arial" w:eastAsia="Times New Roman" w:hAnsi="Arial" w:cs="Arial"/>
                                <w:color w:val="FFFFFF" w:themeColor="background1"/>
                                <w:sz w:val="15"/>
                                <w:szCs w:val="15"/>
                                <w:lang w:eastAsia="it-IT"/>
                              </w:rPr>
                              <w:t>nor</w:t>
                            </w:r>
                            <w:proofErr w:type="spellEnd"/>
                            <w:r>
                              <w:rPr>
                                <w:rFonts w:ascii="Arial" w:eastAsia="Times New Roman" w:hAnsi="Arial" w:cs="Arial"/>
                                <w:color w:val="FFFFFF" w:themeColor="background1"/>
                                <w:sz w:val="15"/>
                                <w:szCs w:val="15"/>
                                <w:lang w:eastAsia="it-IT"/>
                              </w:rPr>
                              <w:t xml:space="preserve"> the </w:t>
                            </w:r>
                            <w:proofErr w:type="spellStart"/>
                            <w:r>
                              <w:rPr>
                                <w:rFonts w:ascii="Arial" w:eastAsia="Times New Roman" w:hAnsi="Arial" w:cs="Arial"/>
                                <w:color w:val="FFFFFF" w:themeColor="background1"/>
                                <w:sz w:val="15"/>
                                <w:szCs w:val="15"/>
                                <w:lang w:eastAsia="it-IT"/>
                              </w:rPr>
                              <w:t>granting</w:t>
                            </w:r>
                            <w:proofErr w:type="spellEnd"/>
                            <w:r>
                              <w:rPr>
                                <w:rFonts w:ascii="Arial" w:eastAsia="Times New Roman" w:hAnsi="Arial" w:cs="Arial"/>
                                <w:color w:val="FFFFFF" w:themeColor="background1"/>
                                <w:sz w:val="15"/>
                                <w:szCs w:val="15"/>
                                <w:lang w:eastAsia="it-IT"/>
                              </w:rPr>
                              <w:t xml:space="preserve"> authority can be </w:t>
                            </w:r>
                            <w:proofErr w:type="spellStart"/>
                            <w:r>
                              <w:rPr>
                                <w:rFonts w:ascii="Arial" w:eastAsia="Times New Roman" w:hAnsi="Arial" w:cs="Arial"/>
                                <w:color w:val="FFFFFF" w:themeColor="background1"/>
                                <w:sz w:val="15"/>
                                <w:szCs w:val="15"/>
                                <w:lang w:eastAsia="it-IT"/>
                              </w:rPr>
                              <w:t>held</w:t>
                            </w:r>
                            <w:proofErr w:type="spellEnd"/>
                            <w:r>
                              <w:rPr>
                                <w:rFonts w:ascii="Arial" w:eastAsia="Times New Roman" w:hAnsi="Arial" w:cs="Arial"/>
                                <w:color w:val="FFFFFF" w:themeColor="background1"/>
                                <w:sz w:val="15"/>
                                <w:szCs w:val="15"/>
                                <w:lang w:eastAsia="it-IT"/>
                              </w:rPr>
                              <w:t xml:space="preserve"> </w:t>
                            </w:r>
                            <w:proofErr w:type="spellStart"/>
                            <w:r>
                              <w:rPr>
                                <w:rFonts w:ascii="Arial" w:eastAsia="Times New Roman" w:hAnsi="Arial" w:cs="Arial"/>
                                <w:color w:val="FFFFFF" w:themeColor="background1"/>
                                <w:sz w:val="15"/>
                                <w:szCs w:val="15"/>
                                <w:lang w:eastAsia="it-IT"/>
                              </w:rPr>
                              <w:t>responsible</w:t>
                            </w:r>
                            <w:proofErr w:type="spellEnd"/>
                            <w:r>
                              <w:rPr>
                                <w:rFonts w:ascii="Arial" w:eastAsia="Times New Roman" w:hAnsi="Arial" w:cs="Arial"/>
                                <w:color w:val="FFFFFF" w:themeColor="background1"/>
                                <w:sz w:val="15"/>
                                <w:szCs w:val="15"/>
                                <w:lang w:eastAsia="it-IT"/>
                              </w:rPr>
                              <w:t xml:space="preserve"> for </w:t>
                            </w:r>
                            <w:proofErr w:type="spellStart"/>
                            <w:r>
                              <w:rPr>
                                <w:rFonts w:ascii="Arial" w:eastAsia="Times New Roman" w:hAnsi="Arial" w:cs="Arial"/>
                                <w:color w:val="FFFFFF" w:themeColor="background1"/>
                                <w:sz w:val="15"/>
                                <w:szCs w:val="15"/>
                                <w:lang w:eastAsia="it-IT"/>
                              </w:rPr>
                              <w:t>them</w:t>
                            </w:r>
                            <w:proofErr w:type="spellEnd"/>
                            <w:r>
                              <w:rPr>
                                <w:rFonts w:ascii="Arial" w:eastAsia="Times New Roman" w:hAnsi="Arial" w:cs="Arial"/>
                                <w:color w:val="FFFFFF" w:themeColor="background1"/>
                                <w:sz w:val="15"/>
                                <w:szCs w:val="15"/>
                                <w:lang w:eastAsia="it-IT"/>
                              </w:rPr>
                              <w:t>.</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D2B2A8" id="Casella di testo 7" o:spid="_x0000_s1028" type="#_x0000_t202" style="position:absolute;left:0;text-align:left;margin-left:287.4pt;margin-top:530.55pt;width:204.2pt;height:77.8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" filled="f" stroked="f" strokeweight=".5pt">
                <v:textbox>
                  <w:txbxContent>
                    <w:p w14:paraId="621CA6D4" w14:textId="77777777" w:rsidR="008D38E8" w:rsidRDefault="008D38E8" w:rsidP="008D38E8">
                      <w:pPr>
                        <w:spacing w:line="268" w:lineRule="auto"/>
                        <w:jc w:val="both"/>
                        <w:rPr>
                          <w:rFonts w:ascii="Arial" w:hAnsi="Arial" w:cs="Arial"/>
                          <w:color w:val="FFFFFF" w:themeColor="background1"/>
                          <w:sz w:val="15"/>
                          <w:szCs w:val="15"/>
                          <w:lang w:val="en-US"/>
                        </w:rPr>
                      </w:pPr>
                      <w:proofErr w:type="spellStart"/>
                      <w:r>
                        <w:rPr>
                          <w:rFonts w:ascii="Arial" w:eastAsia="Times New Roman" w:hAnsi="Arial" w:cs="Arial"/>
                          <w:color w:val="FFFFFF" w:themeColor="background1"/>
                          <w:sz w:val="15"/>
                          <w:szCs w:val="15"/>
                          <w:lang w:eastAsia="it-IT"/>
                        </w:rPr>
                        <w:t>Funded</w:t>
                      </w:r>
                      <w:proofErr w:type="spellEnd"/>
                      <w:r>
                        <w:rPr>
                          <w:rFonts w:ascii="Arial" w:eastAsia="Times New Roman" w:hAnsi="Arial" w:cs="Arial"/>
                          <w:color w:val="FFFFFF" w:themeColor="background1"/>
                          <w:sz w:val="15"/>
                          <w:szCs w:val="15"/>
                          <w:lang w:eastAsia="it-IT"/>
                        </w:rPr>
                        <w:t xml:space="preserve"> by the </w:t>
                      </w:r>
                      <w:proofErr w:type="spellStart"/>
                      <w:r>
                        <w:rPr>
                          <w:rFonts w:ascii="Arial" w:eastAsia="Times New Roman" w:hAnsi="Arial" w:cs="Arial"/>
                          <w:color w:val="FFFFFF" w:themeColor="background1"/>
                          <w:sz w:val="15"/>
                          <w:szCs w:val="15"/>
                          <w:lang w:eastAsia="it-IT"/>
                        </w:rPr>
                        <w:t>European</w:t>
                      </w:r>
                      <w:proofErr w:type="spellEnd"/>
                      <w:r>
                        <w:rPr>
                          <w:rFonts w:ascii="Arial" w:eastAsia="Times New Roman" w:hAnsi="Arial" w:cs="Arial"/>
                          <w:color w:val="FFFFFF" w:themeColor="background1"/>
                          <w:sz w:val="15"/>
                          <w:szCs w:val="15"/>
                          <w:lang w:eastAsia="it-IT"/>
                        </w:rPr>
                        <w:t xml:space="preserve"> Union. </w:t>
                      </w:r>
                      <w:proofErr w:type="spellStart"/>
                      <w:r>
                        <w:rPr>
                          <w:rFonts w:ascii="Arial" w:eastAsia="Times New Roman" w:hAnsi="Arial" w:cs="Arial"/>
                          <w:color w:val="FFFFFF" w:themeColor="background1"/>
                          <w:sz w:val="15"/>
                          <w:szCs w:val="15"/>
                          <w:lang w:eastAsia="it-IT"/>
                        </w:rPr>
                        <w:t>Views</w:t>
                      </w:r>
                      <w:proofErr w:type="spellEnd"/>
                      <w:r>
                        <w:rPr>
                          <w:rFonts w:ascii="Arial" w:eastAsia="Times New Roman" w:hAnsi="Arial" w:cs="Arial"/>
                          <w:color w:val="FFFFFF" w:themeColor="background1"/>
                          <w:sz w:val="15"/>
                          <w:szCs w:val="15"/>
                          <w:lang w:eastAsia="it-IT"/>
                        </w:rPr>
                        <w:t xml:space="preserve"> and opinions </w:t>
                      </w:r>
                      <w:proofErr w:type="spellStart"/>
                      <w:r>
                        <w:rPr>
                          <w:rFonts w:ascii="Arial" w:eastAsia="Times New Roman" w:hAnsi="Arial" w:cs="Arial"/>
                          <w:color w:val="FFFFFF" w:themeColor="background1"/>
                          <w:sz w:val="15"/>
                          <w:szCs w:val="15"/>
                          <w:lang w:eastAsia="it-IT"/>
                        </w:rPr>
                        <w:t>expressed</w:t>
                      </w:r>
                      <w:proofErr w:type="spellEnd"/>
                      <w:r>
                        <w:rPr>
                          <w:rFonts w:ascii="Arial" w:eastAsia="Times New Roman" w:hAnsi="Arial" w:cs="Arial"/>
                          <w:color w:val="FFFFFF" w:themeColor="background1"/>
                          <w:sz w:val="15"/>
                          <w:szCs w:val="15"/>
                          <w:lang w:eastAsia="it-IT"/>
                        </w:rPr>
                        <w:t xml:space="preserve"> are </w:t>
                      </w:r>
                      <w:proofErr w:type="spellStart"/>
                      <w:r>
                        <w:rPr>
                          <w:rFonts w:ascii="Arial" w:eastAsia="Times New Roman" w:hAnsi="Arial" w:cs="Arial"/>
                          <w:color w:val="FFFFFF" w:themeColor="background1"/>
                          <w:sz w:val="15"/>
                          <w:szCs w:val="15"/>
                          <w:lang w:eastAsia="it-IT"/>
                        </w:rPr>
                        <w:t>however</w:t>
                      </w:r>
                      <w:proofErr w:type="spellEnd"/>
                      <w:r>
                        <w:rPr>
                          <w:rFonts w:ascii="Arial" w:eastAsia="Times New Roman" w:hAnsi="Arial" w:cs="Arial"/>
                          <w:color w:val="FFFFFF" w:themeColor="background1"/>
                          <w:sz w:val="15"/>
                          <w:szCs w:val="15"/>
                          <w:lang w:eastAsia="it-IT"/>
                        </w:rPr>
                        <w:t xml:space="preserve"> </w:t>
                      </w:r>
                      <w:proofErr w:type="spellStart"/>
                      <w:r>
                        <w:rPr>
                          <w:rFonts w:ascii="Arial" w:eastAsia="Times New Roman" w:hAnsi="Arial" w:cs="Arial"/>
                          <w:color w:val="FFFFFF" w:themeColor="background1"/>
                          <w:sz w:val="15"/>
                          <w:szCs w:val="15"/>
                          <w:lang w:eastAsia="it-IT"/>
                        </w:rPr>
                        <w:t>those</w:t>
                      </w:r>
                      <w:proofErr w:type="spellEnd"/>
                      <w:r>
                        <w:rPr>
                          <w:rFonts w:ascii="Arial" w:eastAsia="Times New Roman" w:hAnsi="Arial" w:cs="Arial"/>
                          <w:color w:val="FFFFFF" w:themeColor="background1"/>
                          <w:sz w:val="15"/>
                          <w:szCs w:val="15"/>
                          <w:lang w:eastAsia="it-IT"/>
                        </w:rPr>
                        <w:t xml:space="preserve"> of the </w:t>
                      </w:r>
                      <w:proofErr w:type="spellStart"/>
                      <w:r>
                        <w:rPr>
                          <w:rFonts w:ascii="Arial" w:eastAsia="Times New Roman" w:hAnsi="Arial" w:cs="Arial"/>
                          <w:color w:val="FFFFFF" w:themeColor="background1"/>
                          <w:sz w:val="15"/>
                          <w:szCs w:val="15"/>
                          <w:lang w:eastAsia="it-IT"/>
                        </w:rPr>
                        <w:t>author</w:t>
                      </w:r>
                      <w:proofErr w:type="spellEnd"/>
                      <w:r>
                        <w:rPr>
                          <w:rFonts w:ascii="Arial" w:eastAsia="Times New Roman" w:hAnsi="Arial" w:cs="Arial"/>
                          <w:color w:val="FFFFFF" w:themeColor="background1"/>
                          <w:sz w:val="15"/>
                          <w:szCs w:val="15"/>
                          <w:lang w:eastAsia="it-IT"/>
                        </w:rPr>
                        <w:t xml:space="preserve">(s) </w:t>
                      </w:r>
                      <w:proofErr w:type="spellStart"/>
                      <w:r>
                        <w:rPr>
                          <w:rFonts w:ascii="Arial" w:eastAsia="Times New Roman" w:hAnsi="Arial" w:cs="Arial"/>
                          <w:color w:val="FFFFFF" w:themeColor="background1"/>
                          <w:sz w:val="15"/>
                          <w:szCs w:val="15"/>
                          <w:lang w:eastAsia="it-IT"/>
                        </w:rPr>
                        <w:t>only</w:t>
                      </w:r>
                      <w:proofErr w:type="spellEnd"/>
                      <w:r>
                        <w:rPr>
                          <w:rFonts w:ascii="Arial" w:eastAsia="Times New Roman" w:hAnsi="Arial" w:cs="Arial"/>
                          <w:color w:val="FFFFFF" w:themeColor="background1"/>
                          <w:sz w:val="15"/>
                          <w:szCs w:val="15"/>
                          <w:lang w:eastAsia="it-IT"/>
                        </w:rPr>
                        <w:t xml:space="preserve"> and do </w:t>
                      </w:r>
                      <w:proofErr w:type="spellStart"/>
                      <w:r>
                        <w:rPr>
                          <w:rFonts w:ascii="Arial" w:eastAsia="Times New Roman" w:hAnsi="Arial" w:cs="Arial"/>
                          <w:color w:val="FFFFFF" w:themeColor="background1"/>
                          <w:sz w:val="15"/>
                          <w:szCs w:val="15"/>
                          <w:lang w:eastAsia="it-IT"/>
                        </w:rPr>
                        <w:t>not</w:t>
                      </w:r>
                      <w:proofErr w:type="spellEnd"/>
                      <w:r>
                        <w:rPr>
                          <w:rFonts w:ascii="Arial" w:eastAsia="Times New Roman" w:hAnsi="Arial" w:cs="Arial"/>
                          <w:color w:val="FFFFFF" w:themeColor="background1"/>
                          <w:sz w:val="15"/>
                          <w:szCs w:val="15"/>
                          <w:lang w:eastAsia="it-IT"/>
                        </w:rPr>
                        <w:t xml:space="preserve"> </w:t>
                      </w:r>
                      <w:proofErr w:type="spellStart"/>
                      <w:r>
                        <w:rPr>
                          <w:rFonts w:ascii="Arial" w:eastAsia="Times New Roman" w:hAnsi="Arial" w:cs="Arial"/>
                          <w:color w:val="FFFFFF" w:themeColor="background1"/>
                          <w:sz w:val="15"/>
                          <w:szCs w:val="15"/>
                          <w:lang w:eastAsia="it-IT"/>
                        </w:rPr>
                        <w:t>necessarily</w:t>
                      </w:r>
                      <w:proofErr w:type="spellEnd"/>
                      <w:r>
                        <w:rPr>
                          <w:rFonts w:ascii="Arial" w:eastAsia="Times New Roman" w:hAnsi="Arial" w:cs="Arial"/>
                          <w:color w:val="FFFFFF" w:themeColor="background1"/>
                          <w:sz w:val="15"/>
                          <w:szCs w:val="15"/>
                          <w:lang w:eastAsia="it-IT"/>
                        </w:rPr>
                        <w:t xml:space="preserve"> </w:t>
                      </w:r>
                      <w:proofErr w:type="spellStart"/>
                      <w:r>
                        <w:rPr>
                          <w:rFonts w:ascii="Arial" w:eastAsia="Times New Roman" w:hAnsi="Arial" w:cs="Arial"/>
                          <w:color w:val="FFFFFF" w:themeColor="background1"/>
                          <w:sz w:val="15"/>
                          <w:szCs w:val="15"/>
                          <w:lang w:eastAsia="it-IT"/>
                        </w:rPr>
                        <w:t>reflect</w:t>
                      </w:r>
                      <w:proofErr w:type="spellEnd"/>
                      <w:r>
                        <w:rPr>
                          <w:rFonts w:ascii="Arial" w:eastAsia="Times New Roman" w:hAnsi="Arial" w:cs="Arial"/>
                          <w:color w:val="FFFFFF" w:themeColor="background1"/>
                          <w:sz w:val="15"/>
                          <w:szCs w:val="15"/>
                          <w:lang w:eastAsia="it-IT"/>
                        </w:rPr>
                        <w:t xml:space="preserve"> </w:t>
                      </w:r>
                      <w:proofErr w:type="spellStart"/>
                      <w:r>
                        <w:rPr>
                          <w:rFonts w:ascii="Arial" w:eastAsia="Times New Roman" w:hAnsi="Arial" w:cs="Arial"/>
                          <w:color w:val="FFFFFF" w:themeColor="background1"/>
                          <w:sz w:val="15"/>
                          <w:szCs w:val="15"/>
                          <w:lang w:eastAsia="it-IT"/>
                        </w:rPr>
                        <w:t>those</w:t>
                      </w:r>
                      <w:proofErr w:type="spellEnd"/>
                      <w:r>
                        <w:rPr>
                          <w:rFonts w:ascii="Arial" w:eastAsia="Times New Roman" w:hAnsi="Arial" w:cs="Arial"/>
                          <w:color w:val="FFFFFF" w:themeColor="background1"/>
                          <w:sz w:val="15"/>
                          <w:szCs w:val="15"/>
                          <w:lang w:eastAsia="it-IT"/>
                        </w:rPr>
                        <w:t xml:space="preserve"> of the </w:t>
                      </w:r>
                      <w:proofErr w:type="spellStart"/>
                      <w:r>
                        <w:rPr>
                          <w:rFonts w:ascii="Arial" w:eastAsia="Times New Roman" w:hAnsi="Arial" w:cs="Arial"/>
                          <w:color w:val="FFFFFF" w:themeColor="background1"/>
                          <w:sz w:val="15"/>
                          <w:szCs w:val="15"/>
                          <w:lang w:eastAsia="it-IT"/>
                        </w:rPr>
                        <w:t>European</w:t>
                      </w:r>
                      <w:proofErr w:type="spellEnd"/>
                      <w:r>
                        <w:rPr>
                          <w:rFonts w:ascii="Arial" w:eastAsia="Times New Roman" w:hAnsi="Arial" w:cs="Arial"/>
                          <w:color w:val="FFFFFF" w:themeColor="background1"/>
                          <w:sz w:val="15"/>
                          <w:szCs w:val="15"/>
                          <w:lang w:eastAsia="it-IT"/>
                        </w:rPr>
                        <w:t xml:space="preserve"> Union or the Health and Digital Executive Agency (</w:t>
                      </w:r>
                      <w:proofErr w:type="spellStart"/>
                      <w:r>
                        <w:rPr>
                          <w:rFonts w:ascii="Arial" w:eastAsia="Times New Roman" w:hAnsi="Arial" w:cs="Arial"/>
                          <w:color w:val="FFFFFF" w:themeColor="background1"/>
                          <w:sz w:val="15"/>
                          <w:szCs w:val="15"/>
                          <w:lang w:eastAsia="it-IT"/>
                        </w:rPr>
                        <w:t>HaDEA</w:t>
                      </w:r>
                      <w:proofErr w:type="spellEnd"/>
                      <w:r>
                        <w:rPr>
                          <w:rFonts w:ascii="Arial" w:eastAsia="Times New Roman" w:hAnsi="Arial" w:cs="Arial"/>
                          <w:color w:val="FFFFFF" w:themeColor="background1"/>
                          <w:sz w:val="15"/>
                          <w:szCs w:val="15"/>
                          <w:lang w:eastAsia="it-IT"/>
                        </w:rPr>
                        <w:t xml:space="preserve">). Neither the </w:t>
                      </w:r>
                      <w:proofErr w:type="spellStart"/>
                      <w:r>
                        <w:rPr>
                          <w:rFonts w:ascii="Arial" w:eastAsia="Times New Roman" w:hAnsi="Arial" w:cs="Arial"/>
                          <w:color w:val="FFFFFF" w:themeColor="background1"/>
                          <w:sz w:val="15"/>
                          <w:szCs w:val="15"/>
                          <w:lang w:eastAsia="it-IT"/>
                        </w:rPr>
                        <w:t>European</w:t>
                      </w:r>
                      <w:proofErr w:type="spellEnd"/>
                      <w:r>
                        <w:rPr>
                          <w:rFonts w:ascii="Arial" w:eastAsia="Times New Roman" w:hAnsi="Arial" w:cs="Arial"/>
                          <w:color w:val="FFFFFF" w:themeColor="background1"/>
                          <w:sz w:val="15"/>
                          <w:szCs w:val="15"/>
                          <w:lang w:eastAsia="it-IT"/>
                        </w:rPr>
                        <w:t xml:space="preserve"> Union </w:t>
                      </w:r>
                      <w:proofErr w:type="spellStart"/>
                      <w:r>
                        <w:rPr>
                          <w:rFonts w:ascii="Arial" w:eastAsia="Times New Roman" w:hAnsi="Arial" w:cs="Arial"/>
                          <w:color w:val="FFFFFF" w:themeColor="background1"/>
                          <w:sz w:val="15"/>
                          <w:szCs w:val="15"/>
                          <w:lang w:eastAsia="it-IT"/>
                        </w:rPr>
                        <w:t>nor</w:t>
                      </w:r>
                      <w:proofErr w:type="spellEnd"/>
                      <w:r>
                        <w:rPr>
                          <w:rFonts w:ascii="Arial" w:eastAsia="Times New Roman" w:hAnsi="Arial" w:cs="Arial"/>
                          <w:color w:val="FFFFFF" w:themeColor="background1"/>
                          <w:sz w:val="15"/>
                          <w:szCs w:val="15"/>
                          <w:lang w:eastAsia="it-IT"/>
                        </w:rPr>
                        <w:t xml:space="preserve"> the </w:t>
                      </w:r>
                      <w:proofErr w:type="spellStart"/>
                      <w:r>
                        <w:rPr>
                          <w:rFonts w:ascii="Arial" w:eastAsia="Times New Roman" w:hAnsi="Arial" w:cs="Arial"/>
                          <w:color w:val="FFFFFF" w:themeColor="background1"/>
                          <w:sz w:val="15"/>
                          <w:szCs w:val="15"/>
                          <w:lang w:eastAsia="it-IT"/>
                        </w:rPr>
                        <w:t>granting</w:t>
                      </w:r>
                      <w:proofErr w:type="spellEnd"/>
                      <w:r>
                        <w:rPr>
                          <w:rFonts w:ascii="Arial" w:eastAsia="Times New Roman" w:hAnsi="Arial" w:cs="Arial"/>
                          <w:color w:val="FFFFFF" w:themeColor="background1"/>
                          <w:sz w:val="15"/>
                          <w:szCs w:val="15"/>
                          <w:lang w:eastAsia="it-IT"/>
                        </w:rPr>
                        <w:t xml:space="preserve"> authority can be </w:t>
                      </w:r>
                      <w:proofErr w:type="spellStart"/>
                      <w:r>
                        <w:rPr>
                          <w:rFonts w:ascii="Arial" w:eastAsia="Times New Roman" w:hAnsi="Arial" w:cs="Arial"/>
                          <w:color w:val="FFFFFF" w:themeColor="background1"/>
                          <w:sz w:val="15"/>
                          <w:szCs w:val="15"/>
                          <w:lang w:eastAsia="it-IT"/>
                        </w:rPr>
                        <w:t>held</w:t>
                      </w:r>
                      <w:proofErr w:type="spellEnd"/>
                      <w:r>
                        <w:rPr>
                          <w:rFonts w:ascii="Arial" w:eastAsia="Times New Roman" w:hAnsi="Arial" w:cs="Arial"/>
                          <w:color w:val="FFFFFF" w:themeColor="background1"/>
                          <w:sz w:val="15"/>
                          <w:szCs w:val="15"/>
                          <w:lang w:eastAsia="it-IT"/>
                        </w:rPr>
                        <w:t xml:space="preserve"> </w:t>
                      </w:r>
                      <w:proofErr w:type="spellStart"/>
                      <w:r>
                        <w:rPr>
                          <w:rFonts w:ascii="Arial" w:eastAsia="Times New Roman" w:hAnsi="Arial" w:cs="Arial"/>
                          <w:color w:val="FFFFFF" w:themeColor="background1"/>
                          <w:sz w:val="15"/>
                          <w:szCs w:val="15"/>
                          <w:lang w:eastAsia="it-IT"/>
                        </w:rPr>
                        <w:t>responsible</w:t>
                      </w:r>
                      <w:proofErr w:type="spellEnd"/>
                      <w:r>
                        <w:rPr>
                          <w:rFonts w:ascii="Arial" w:eastAsia="Times New Roman" w:hAnsi="Arial" w:cs="Arial"/>
                          <w:color w:val="FFFFFF" w:themeColor="background1"/>
                          <w:sz w:val="15"/>
                          <w:szCs w:val="15"/>
                          <w:lang w:eastAsia="it-IT"/>
                        </w:rPr>
                        <w:t xml:space="preserve"> for </w:t>
                      </w:r>
                      <w:proofErr w:type="spellStart"/>
                      <w:r>
                        <w:rPr>
                          <w:rFonts w:ascii="Arial" w:eastAsia="Times New Roman" w:hAnsi="Arial" w:cs="Arial"/>
                          <w:color w:val="FFFFFF" w:themeColor="background1"/>
                          <w:sz w:val="15"/>
                          <w:szCs w:val="15"/>
                          <w:lang w:eastAsia="it-IT"/>
                        </w:rPr>
                        <w:t>them</w:t>
                      </w:r>
                      <w:proofErr w:type="spellEnd"/>
                      <w:r>
                        <w:rPr>
                          <w:rFonts w:ascii="Arial" w:eastAsia="Times New Roman" w:hAnsi="Arial" w:cs="Arial"/>
                          <w:color w:val="FFFFFF" w:themeColor="background1"/>
                          <w:sz w:val="15"/>
                          <w:szCs w:val="15"/>
                          <w:lang w:eastAsia="it-IT"/>
                        </w:rPr>
                        <w:t>.</w:t>
                      </w:r>
                    </w:p>
                  </w:txbxContent>
                </v:textbox>
                <w10:wrap anchorx="margin"/>
              </v:shape>
            </w:pict>
          </mc:Fallback>
        </mc:AlternateContent>
      </w:r>
      <w:r w:rsidR="00AE00DB">
        <w:rPr>
          <w:noProof/>
        </w:rPr>
        <mc:AlternateContent>
          <mc:Choice Requires="wps">
            <w:drawing>
              <wp:anchor distT="0" distB="0" distL="114300" distR="114300" simplePos="0" relativeHeight="251676672" behindDoc="0" locked="0" layoutInCell="1" allowOverlap="1" wp14:anchorId="6CCA20F4" wp14:editId="4A4F9300">
                <wp:simplePos x="0" y="0"/>
                <wp:positionH relativeFrom="margin">
                  <wp:posOffset>3641090</wp:posOffset>
                </wp:positionH>
                <wp:positionV relativeFrom="paragraph">
                  <wp:posOffset>9152763</wp:posOffset>
                </wp:positionV>
                <wp:extent cx="2593340" cy="988695"/>
                <wp:effectExtent l="0" t="0" r="0" b="1905"/>
                <wp:wrapNone/>
                <wp:docPr id="1449411672"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68B8E7EC"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CA20F4" id="Casella di testo 7" o:spid="_x0000_s1027" type="#_x0000_t202" style="position:absolute;left:0;text-align:left;margin-left:286.7pt;margin-top:720.7pt;width:204.2pt;height:77.8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" filled="f" stroked="f" strokeweight=".5pt">
                <v:textbox>
                  <w:txbxContent>
                    <w:p w14:paraId="68B8E7EC"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sidR="00AE00DB">
        <w:rPr>
          <w:noProof/>
        </w:rPr>
        <mc:AlternateContent>
          <mc:Choice Requires="wps">
            <w:drawing>
              <wp:anchor distT="0" distB="0" distL="114300" distR="114300" simplePos="0" relativeHeight="251677696" behindDoc="0" locked="0" layoutInCell="1" allowOverlap="1" wp14:anchorId="5A82EFFE" wp14:editId="766FA3C7">
                <wp:simplePos x="0" y="0"/>
                <wp:positionH relativeFrom="page">
                  <wp:align>center</wp:align>
                </wp:positionH>
                <wp:positionV relativeFrom="paragraph">
                  <wp:posOffset>9911588</wp:posOffset>
                </wp:positionV>
                <wp:extent cx="1136015" cy="450850"/>
                <wp:effectExtent l="0" t="0" r="6985" b="6350"/>
                <wp:wrapNone/>
                <wp:docPr id="679758354"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3AED7787"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30F5401"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82EFFE" id="Casella di testo 8" o:spid="_x0000_s1028" type="#_x0000_t202" style="position:absolute;left:0;text-align:left;margin-left:0;margin-top:780.45pt;width:89.45pt;height:35.5pt;z-index:25167769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" filled="f" stroked="f" strokeweight=".5pt">
                <v:textbox inset="0,0,0,0">
                  <w:txbxContent>
                    <w:p w14:paraId="3AED7787"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30F5401"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w10:wrap anchorx="page"/>
              </v:shape>
            </w:pict>
          </mc:Fallback>
        </mc:AlternateContent>
      </w:r>
      <w:r w:rsidR="00AE00DB">
        <w:rPr>
          <w:noProof/>
        </w:rPr>
        <w:drawing>
          <wp:anchor distT="0" distB="0" distL="114300" distR="114300" simplePos="0" relativeHeight="251675648" behindDoc="0" locked="1" layoutInCell="1" allowOverlap="1" wp14:anchorId="408D962B" wp14:editId="66D1A5B7">
            <wp:simplePos x="0" y="0"/>
            <wp:positionH relativeFrom="page">
              <wp:align>right</wp:align>
            </wp:positionH>
            <wp:positionV relativeFrom="page">
              <wp:posOffset>25400</wp:posOffset>
            </wp:positionV>
            <wp:extent cx="7621200" cy="10789200"/>
            <wp:effectExtent l="0" t="0" r="0" b="0"/>
            <wp:wrapNone/>
            <wp:docPr id="294068322" name="Immagine 10" descr="A képen képernyőkép, Grafika, Grafikus tervezés, Színesség látható&#10;&#10;Előfordulhat, hogy az AI által létrehozott tartalom helyte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058559" name="Immagine 10" descr="A képen képernyőkép, Grafika, Grafikus tervezés, Színesség látható&#10;&#10;Előfordulhat, hogy az AI által létrehozott tartalom helytelen."/>
                    <pic:cNvPicPr/>
                  </pic:nvPicPr>
                  <pic:blipFill>
                    <a:blip r:embed="rId12">
                      <a:extLst>
                        <a:ext uri="{28A0092B-C50C-407E-A947-70E740481C1C}">
                          <a14:useLocalDpi xmlns:a14="http://schemas.microsoft.com/office/drawing/2010/main" val="0"/>
                        </a:ext>
                      </a:extLst>
                    </a:blip>
                    <a:stretch>
                      <a:fillRect/>
                    </a:stretch>
                  </pic:blipFill>
                  <pic:spPr>
                    <a:xfrm>
                      <a:off x="0" y="0"/>
                      <a:ext cx="7621200" cy="10789200"/>
                    </a:xfrm>
                    <a:prstGeom prst="rect">
                      <a:avLst/>
                    </a:prstGeom>
                  </pic:spPr>
                </pic:pic>
              </a:graphicData>
            </a:graphic>
            <wp14:sizeRelH relativeFrom="margin">
              <wp14:pctWidth>0</wp14:pctWidth>
            </wp14:sizeRelH>
            <wp14:sizeRelV relativeFrom="margin">
              <wp14:pctHeight>0</wp14:pctHeight>
            </wp14:sizeRelV>
          </wp:anchor>
        </w:drawing>
      </w:r>
      <w:r w:rsidR="00AE00DB">
        <w:rPr>
          <w:noProof/>
        </w:rPr>
        <mc:AlternateContent>
          <mc:Choice Requires="wps">
            <w:drawing>
              <wp:anchor distT="0" distB="0" distL="114300" distR="114300" simplePos="0" relativeHeight="251672576" behindDoc="0" locked="0" layoutInCell="1" allowOverlap="1" wp14:anchorId="10B73FAE" wp14:editId="6112A1D1">
                <wp:simplePos x="0" y="0"/>
                <wp:positionH relativeFrom="column">
                  <wp:posOffset>-1507429</wp:posOffset>
                </wp:positionH>
                <wp:positionV relativeFrom="paragraph">
                  <wp:posOffset>-9082405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0DFF5B50"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B73FAE" id="_x0000_s1029" type="#_x0000_t202" style="position:absolute;left:0;text-align:left;margin-left:-118.7pt;margin-top:-715.15pt;width:204.2pt;height:77.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" filled="f" stroked="f" strokeweight=".5pt">
                <v:textbox>
                  <w:txbxContent>
                    <w:p w14:paraId="0DFF5B50" w14:textId="77777777" w:rsidR="00AE00DB" w:rsidRPr="005A36FF" w:rsidRDefault="00AE00DB" w:rsidP="00AE00DB">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00AE00DB">
        <w:rPr>
          <w:noProof/>
        </w:rPr>
        <mc:AlternateContent>
          <mc:Choice Requires="wps">
            <w:drawing>
              <wp:anchor distT="0" distB="0" distL="114300" distR="114300" simplePos="0" relativeHeight="251673600" behindDoc="0" locked="0" layoutInCell="1" allowOverlap="1" wp14:anchorId="22D6C431" wp14:editId="2431498B">
                <wp:simplePos x="0" y="0"/>
                <wp:positionH relativeFrom="column">
                  <wp:posOffset>-2657803</wp:posOffset>
                </wp:positionH>
                <wp:positionV relativeFrom="paragraph">
                  <wp:posOffset>-8433476</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0645BE8A"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3CAB789E"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D6C431" id="_x0000_s1030" type="#_x0000_t202" style="position:absolute;left:0;text-align:left;margin-left:-209.3pt;margin-top:-664.05pt;width:89.45pt;height: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5ODw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" filled="f" stroked="f" strokeweight=".5pt">
                <v:textbox inset="0,0,0,0">
                  <w:txbxContent>
                    <w:p w14:paraId="0645BE8A"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3CAB789E" w14:textId="77777777" w:rsidR="00AE00DB" w:rsidRPr="005A36FF" w:rsidRDefault="00AE00DB" w:rsidP="00AE00DB">
                      <w:pPr>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0A0AC7">
        <w:rPr>
          <w:noProof/>
        </w:rPr>
        <mc:AlternateContent>
          <mc:Choice Requires="wps">
            <w:drawing>
              <wp:anchor distT="0" distB="0" distL="114300" distR="114300" simplePos="0" relativeHeight="251666432" behindDoc="0" locked="0" layoutInCell="1" allowOverlap="1" wp14:anchorId="5AA3C342" wp14:editId="14A1BD3A">
                <wp:simplePos x="0" y="0"/>
                <wp:positionH relativeFrom="column">
                  <wp:posOffset>3474720</wp:posOffset>
                </wp:positionH>
                <wp:positionV relativeFrom="paragraph">
                  <wp:posOffset>7818120</wp:posOffset>
                </wp:positionV>
                <wp:extent cx="2865119" cy="845820"/>
                <wp:effectExtent l="0" t="0" r="0" b="0"/>
                <wp:wrapNone/>
                <wp:docPr id="765996236" name="Casella di testo 5"/>
                <wp:cNvGraphicFramePr/>
                <a:graphic xmlns:a="http://schemas.openxmlformats.org/drawingml/2006/main">
                  <a:graphicData uri="http://schemas.microsoft.com/office/word/2010/wordprocessingShape">
                    <wps:wsp>
                      <wps:cNvSpPr txBox="1"/>
                      <wps:spPr>
                        <a:xfrm>
                          <a:off x="0" y="0"/>
                          <a:ext cx="2865119" cy="845820"/>
                        </a:xfrm>
                        <a:prstGeom prst="rect">
                          <a:avLst/>
                        </a:prstGeom>
                        <a:noFill/>
                        <a:ln w="6350">
                          <a:noFill/>
                        </a:ln>
                      </wps:spPr>
                      <wps:txbx>
                        <w:txbxContent>
                          <w:p w14:paraId="4F30E940"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22712347"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3C342" id="Casella di testo 5" o:spid="_x0000_s1031" type="#_x0000_t202" style="position:absolute;left:0;text-align:left;margin-left:273.6pt;margin-top:615.6pt;width:225.6pt;height:66.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" filled="f" stroked="f" strokeweight=".5pt">
                <v:textbox>
                  <w:txbxContent>
                    <w:p w14:paraId="4F30E940"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22712347" w14:textId="77777777" w:rsidR="000A0AC7" w:rsidRPr="00D11F1C" w:rsidRDefault="000A0AC7" w:rsidP="000A0AC7">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7714BB" w:rsidSect="007714BB">
      <w:pgSz w:w="11906" w:h="16838"/>
      <w:pgMar w:top="0" w:right="1134" w:bottom="0" w:left="992" w:header="708" w:footer="27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19BFA" w14:textId="77777777" w:rsidR="00B330B1" w:rsidRDefault="00B330B1" w:rsidP="007714BB">
      <w:r>
        <w:separator/>
      </w:r>
    </w:p>
  </w:endnote>
  <w:endnote w:type="continuationSeparator" w:id="0">
    <w:p w14:paraId="2E546BBF" w14:textId="77777777" w:rsidR="00B330B1" w:rsidRDefault="00B330B1" w:rsidP="00771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0DFA8" w14:textId="77777777" w:rsidR="00B330B1" w:rsidRDefault="00B330B1" w:rsidP="007714BB">
      <w:r>
        <w:separator/>
      </w:r>
    </w:p>
  </w:footnote>
  <w:footnote w:type="continuationSeparator" w:id="0">
    <w:p w14:paraId="752CC605" w14:textId="77777777" w:rsidR="00B330B1" w:rsidRDefault="00B330B1" w:rsidP="00771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32176"/>
    <w:multiLevelType w:val="multilevel"/>
    <w:tmpl w:val="CF56BB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70163C"/>
    <w:multiLevelType w:val="hybridMultilevel"/>
    <w:tmpl w:val="7AAA667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16cid:durableId="377629388">
    <w:abstractNumId w:val="1"/>
  </w:num>
  <w:num w:numId="2" w16cid:durableId="52122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4BB"/>
    <w:rsid w:val="00074DD8"/>
    <w:rsid w:val="000A0AC7"/>
    <w:rsid w:val="00174807"/>
    <w:rsid w:val="002F7410"/>
    <w:rsid w:val="003664CC"/>
    <w:rsid w:val="003C0558"/>
    <w:rsid w:val="004534FE"/>
    <w:rsid w:val="004D6B7B"/>
    <w:rsid w:val="004E081A"/>
    <w:rsid w:val="00520E39"/>
    <w:rsid w:val="005317ED"/>
    <w:rsid w:val="005669CE"/>
    <w:rsid w:val="005F454E"/>
    <w:rsid w:val="006C3204"/>
    <w:rsid w:val="006E3959"/>
    <w:rsid w:val="007505A2"/>
    <w:rsid w:val="007714BB"/>
    <w:rsid w:val="008D38E8"/>
    <w:rsid w:val="00952E29"/>
    <w:rsid w:val="00A64C90"/>
    <w:rsid w:val="00AE00DB"/>
    <w:rsid w:val="00B330B1"/>
    <w:rsid w:val="00BD0F8C"/>
    <w:rsid w:val="00C54C20"/>
    <w:rsid w:val="00C91E19"/>
    <w:rsid w:val="00CF3FAB"/>
    <w:rsid w:val="00D11F1C"/>
    <w:rsid w:val="00D4241B"/>
    <w:rsid w:val="00D54021"/>
    <w:rsid w:val="00E529D0"/>
    <w:rsid w:val="00EF2B09"/>
    <w:rsid w:val="00F722F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A96B"/>
  <w15:chartTrackingRefBased/>
  <w15:docId w15:val="{177A4390-96A6-1A43-8CB4-5E039D4AD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7714BB"/>
    <w:pPr>
      <w:tabs>
        <w:tab w:val="center" w:pos="4819"/>
        <w:tab w:val="right" w:pos="9638"/>
      </w:tabs>
    </w:pPr>
  </w:style>
  <w:style w:type="character" w:customStyle="1" w:styleId="IntestazioneCarattere">
    <w:name w:val="Intestazione Carattere"/>
    <w:basedOn w:val="Carpredefinitoparagrafo"/>
    <w:link w:val="Intestazione"/>
    <w:uiPriority w:val="99"/>
    <w:rsid w:val="007714BB"/>
  </w:style>
  <w:style w:type="paragraph" w:styleId="Pidipagina">
    <w:name w:val="footer"/>
    <w:basedOn w:val="Normale"/>
    <w:link w:val="PidipaginaCarattere"/>
    <w:uiPriority w:val="99"/>
    <w:unhideWhenUsed/>
    <w:rsid w:val="007714BB"/>
    <w:pPr>
      <w:tabs>
        <w:tab w:val="center" w:pos="4819"/>
        <w:tab w:val="right" w:pos="9638"/>
      </w:tabs>
    </w:pPr>
  </w:style>
  <w:style w:type="character" w:customStyle="1" w:styleId="PidipaginaCarattere">
    <w:name w:val="Piè di pagina Carattere"/>
    <w:basedOn w:val="Carpredefinitoparagrafo"/>
    <w:link w:val="Pidipagina"/>
    <w:uiPriority w:val="99"/>
    <w:rsid w:val="007714BB"/>
  </w:style>
  <w:style w:type="table" w:styleId="Grigliatabella">
    <w:name w:val="Table Grid"/>
    <w:basedOn w:val="Tabellanormale"/>
    <w:rsid w:val="003664CC"/>
    <w:pPr>
      <w:spacing w:before="120"/>
    </w:pPr>
    <w:rPr>
      <w:rFonts w:ascii="Arial" w:eastAsia="Arial" w:hAnsi="Arial"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3BB17B3520124AAA40EEB3C99F7D22" ma:contentTypeVersion="14" ma:contentTypeDescription="Create a new document." ma:contentTypeScope="" ma:versionID="e2348a7b1659164c84c29afd2578719d">
  <xsd:schema xmlns:xsd="http://www.w3.org/2001/XMLSchema" xmlns:xs="http://www.w3.org/2001/XMLSchema" xmlns:p="http://schemas.microsoft.com/office/2006/metadata/properties" xmlns:ns2="a009b179-7b4a-460a-937c-5869b0066c0b" xmlns:ns3="f8ac7a94-d5a5-4d08-a458-0fe5e50580de" targetNamespace="http://schemas.microsoft.com/office/2006/metadata/properties" ma:root="true" ma:fieldsID="14ffabd31e749d72340cc6a628e55aaf" ns2:_="" ns3:_="">
    <xsd:import namespace="a009b179-7b4a-460a-937c-5869b0066c0b"/>
    <xsd:import namespace="f8ac7a94-d5a5-4d08-a458-0fe5e50580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09b179-7b4a-460a-937c-5869b0066c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5c6b13a-6f66-42d7-991c-1657612cbd1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c7a94-d5a5-4d08-a458-0fe5e50580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a9f0ce0-e896-4f76-8840-05476154c823}" ma:internalName="TaxCatchAll" ma:showField="CatchAllData" ma:web="f8ac7a94-d5a5-4d08-a458-0fe5e50580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09b179-7b4a-460a-937c-5869b0066c0b">
      <Terms xmlns="http://schemas.microsoft.com/office/infopath/2007/PartnerControls"/>
    </lcf76f155ced4ddcb4097134ff3c332f>
    <TaxCatchAll xmlns="f8ac7a94-d5a5-4d08-a458-0fe5e50580d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5CC9F-F341-4580-8843-FC3BD141D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09b179-7b4a-460a-937c-5869b0066c0b"/>
    <ds:schemaRef ds:uri="f8ac7a94-d5a5-4d08-a458-0fe5e5058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D81990-CE69-CE45-9B21-5EC46A828A56}">
  <ds:schemaRefs>
    <ds:schemaRef ds:uri="http://schemas.openxmlformats.org/officeDocument/2006/bibliography"/>
  </ds:schemaRefs>
</ds:datastoreItem>
</file>

<file path=customXml/itemProps3.xml><?xml version="1.0" encoding="utf-8"?>
<ds:datastoreItem xmlns:ds="http://schemas.openxmlformats.org/officeDocument/2006/customXml" ds:itemID="{398AA307-FDA7-4227-8DB7-9C71F7AAAC52}">
  <ds:schemaRefs>
    <ds:schemaRef ds:uri="http://schemas.microsoft.com/office/2006/metadata/properties"/>
    <ds:schemaRef ds:uri="http://schemas.microsoft.com/office/infopath/2007/PartnerControls"/>
    <ds:schemaRef ds:uri="a009b179-7b4a-460a-937c-5869b0066c0b"/>
    <ds:schemaRef ds:uri="f8ac7a94-d5a5-4d08-a458-0fe5e50580de"/>
  </ds:schemaRefs>
</ds:datastoreItem>
</file>

<file path=customXml/itemProps4.xml><?xml version="1.0" encoding="utf-8"?>
<ds:datastoreItem xmlns:ds="http://schemas.openxmlformats.org/officeDocument/2006/customXml" ds:itemID="{39B39B91-1651-4EDA-BC5D-1E7FD9C334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350</Words>
  <Characters>1996</Characters>
  <Application>Microsoft Office Word</Application>
  <DocSecurity>0</DocSecurity>
  <Lines>16</Lines>
  <Paragraphs>4</Paragraphs>
  <ScaleCrop>false</ScaleCrop>
  <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 Pro Roberto Tafuri</dc:creator>
  <cp:keywords/>
  <dc:description/>
  <cp:lastModifiedBy>Piermario Di Grazia</cp:lastModifiedBy>
  <cp:revision>12</cp:revision>
  <dcterms:created xsi:type="dcterms:W3CDTF">2023-06-27T18:37:00Z</dcterms:created>
  <dcterms:modified xsi:type="dcterms:W3CDTF">2026-03-09T08:55:00Z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0x0101006E3BB17B3520124AAA40EEB3C99F7D22</vt:lpwstr>
  </property>
  <property fmtid="{D5CDD505-2E9C-101B-9397-08002B2CF9AE}" pid="3" name="MediaServiceImageTags">
    <vt:lpwstr/>
  </property>
</Properties>
</file>